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AFFDD" w14:textId="77777777" w:rsidR="00406693" w:rsidRDefault="00406693">
      <w:pPr>
        <w:pStyle w:val="MacPacTrailer"/>
      </w:pPr>
    </w:p>
    <w:p w14:paraId="48EAB4D1" w14:textId="06378F9D" w:rsidR="00875A7F" w:rsidRPr="000D42B1" w:rsidRDefault="00251E68" w:rsidP="00875A7F">
      <w:pPr>
        <w:pStyle w:val="BodyText"/>
        <w:jc w:val="center"/>
        <w:rPr>
          <w:rFonts w:ascii="Aptos" w:hAnsi="Aptos"/>
          <w:b/>
          <w:bCs/>
          <w:sz w:val="21"/>
          <w:szCs w:val="21"/>
        </w:rPr>
      </w:pPr>
      <w:bookmarkStart w:id="0" w:name="_Hlk183519441"/>
      <w:r w:rsidRPr="000D42B1">
        <w:rPr>
          <w:rFonts w:ascii="Aptos" w:hAnsi="Aptos"/>
          <w:b/>
          <w:bCs/>
          <w:sz w:val="21"/>
          <w:szCs w:val="21"/>
        </w:rPr>
        <w:t xml:space="preserve">PEPCO GROUP N.V. </w:t>
      </w:r>
      <w:r w:rsidR="00875A7F" w:rsidRPr="000D42B1">
        <w:rPr>
          <w:rFonts w:ascii="Aptos" w:hAnsi="Aptos"/>
          <w:b/>
          <w:bCs/>
          <w:sz w:val="21"/>
          <w:szCs w:val="21"/>
        </w:rPr>
        <w:br/>
        <w:t xml:space="preserve">(the </w:t>
      </w:r>
      <w:r w:rsidR="00875A7F" w:rsidRPr="000D42B1">
        <w:rPr>
          <w:rFonts w:ascii="Aptos" w:hAnsi="Aptos"/>
          <w:b/>
          <w:bCs/>
          <w:i/>
          <w:iCs/>
          <w:sz w:val="21"/>
          <w:szCs w:val="21"/>
        </w:rPr>
        <w:t>Company</w:t>
      </w:r>
      <w:r w:rsidR="00875A7F" w:rsidRPr="000D42B1">
        <w:rPr>
          <w:rFonts w:ascii="Aptos" w:hAnsi="Aptos"/>
          <w:b/>
          <w:bCs/>
          <w:sz w:val="21"/>
          <w:szCs w:val="21"/>
        </w:rPr>
        <w:t>)</w:t>
      </w:r>
    </w:p>
    <w:bookmarkEnd w:id="0"/>
    <w:p w14:paraId="06A5C3FF" w14:textId="77777777" w:rsidR="00251E68" w:rsidRPr="000D42B1" w:rsidRDefault="00251E68" w:rsidP="00CF7B1E">
      <w:pPr>
        <w:pStyle w:val="BodyText"/>
        <w:jc w:val="center"/>
        <w:rPr>
          <w:rFonts w:ascii="Aptos" w:hAnsi="Aptos"/>
          <w:b/>
          <w:bCs/>
          <w:sz w:val="21"/>
          <w:szCs w:val="21"/>
        </w:rPr>
      </w:pPr>
      <w:r w:rsidRPr="000D42B1">
        <w:rPr>
          <w:rFonts w:ascii="Aptos" w:hAnsi="Aptos"/>
          <w:b/>
          <w:bCs/>
          <w:sz w:val="21"/>
          <w:szCs w:val="21"/>
        </w:rPr>
        <w:t>Terms of Reference of the Nomination Committee</w:t>
      </w:r>
    </w:p>
    <w:p w14:paraId="205CBB6C" w14:textId="33089E4C" w:rsidR="00251E68" w:rsidRPr="000D42B1" w:rsidRDefault="00251E68" w:rsidP="00CF7B1E">
      <w:pPr>
        <w:pStyle w:val="BodyText"/>
        <w:rPr>
          <w:rFonts w:ascii="Aptos" w:hAnsi="Aptos"/>
          <w:sz w:val="21"/>
          <w:szCs w:val="21"/>
        </w:rPr>
      </w:pPr>
      <w:r w:rsidRPr="000D42B1">
        <w:rPr>
          <w:rFonts w:ascii="Aptos" w:hAnsi="Aptos"/>
          <w:sz w:val="21"/>
          <w:szCs w:val="21"/>
        </w:rPr>
        <w:t xml:space="preserve">The Nomination Committee </w:t>
      </w:r>
      <w:r w:rsidR="00B673D2" w:rsidRPr="000D42B1">
        <w:rPr>
          <w:rFonts w:ascii="Aptos" w:hAnsi="Aptos"/>
          <w:sz w:val="21"/>
          <w:szCs w:val="21"/>
        </w:rPr>
        <w:t xml:space="preserve">(the </w:t>
      </w:r>
      <w:r w:rsidR="00B673D2" w:rsidRPr="000D42B1">
        <w:rPr>
          <w:rFonts w:ascii="Aptos" w:hAnsi="Aptos"/>
          <w:b/>
          <w:bCs/>
          <w:i/>
          <w:sz w:val="21"/>
          <w:szCs w:val="21"/>
        </w:rPr>
        <w:t>Committee</w:t>
      </w:r>
      <w:r w:rsidR="00B673D2" w:rsidRPr="000D42B1">
        <w:rPr>
          <w:rFonts w:ascii="Aptos" w:hAnsi="Aptos"/>
          <w:sz w:val="21"/>
          <w:szCs w:val="21"/>
        </w:rPr>
        <w:t xml:space="preserve">) </w:t>
      </w:r>
      <w:r w:rsidRPr="000D42B1">
        <w:rPr>
          <w:rFonts w:ascii="Aptos" w:hAnsi="Aptos"/>
          <w:sz w:val="21"/>
          <w:szCs w:val="21"/>
        </w:rPr>
        <w:t xml:space="preserve">of </w:t>
      </w:r>
      <w:bookmarkStart w:id="1" w:name="_Hlk183519467"/>
      <w:r w:rsidR="00B673D2" w:rsidRPr="000D42B1">
        <w:rPr>
          <w:rFonts w:ascii="Aptos" w:hAnsi="Aptos"/>
          <w:sz w:val="21"/>
          <w:szCs w:val="21"/>
        </w:rPr>
        <w:t xml:space="preserve">the Company </w:t>
      </w:r>
      <w:bookmarkEnd w:id="1"/>
      <w:r w:rsidRPr="000D42B1">
        <w:rPr>
          <w:rFonts w:ascii="Aptos" w:hAnsi="Aptos"/>
          <w:sz w:val="21"/>
          <w:szCs w:val="21"/>
        </w:rPr>
        <w:t xml:space="preserve">consists of non-executive directors. The Committee will meet as required to fulfil its duties of reviewing the structure and composition of the Board of Directors (the </w:t>
      </w:r>
      <w:r w:rsidRPr="000D42B1">
        <w:rPr>
          <w:rFonts w:ascii="Aptos" w:hAnsi="Aptos"/>
          <w:b/>
          <w:bCs/>
          <w:i/>
          <w:sz w:val="21"/>
          <w:szCs w:val="21"/>
        </w:rPr>
        <w:t>Board</w:t>
      </w:r>
      <w:r w:rsidRPr="000D42B1">
        <w:rPr>
          <w:rFonts w:ascii="Aptos" w:hAnsi="Aptos"/>
          <w:sz w:val="21"/>
          <w:szCs w:val="21"/>
        </w:rPr>
        <w:t>) and identifying and nominating candidates to fill vacancies on the Board as they arise, but at least three times a year.</w:t>
      </w:r>
    </w:p>
    <w:tbl>
      <w:tblPr>
        <w:tblStyle w:val="TableGrid"/>
        <w:tblW w:w="5000" w:type="pct"/>
        <w:tblLook w:val="04A0" w:firstRow="1" w:lastRow="0" w:firstColumn="1" w:lastColumn="0" w:noHBand="0" w:noVBand="1"/>
      </w:tblPr>
      <w:tblGrid>
        <w:gridCol w:w="647"/>
        <w:gridCol w:w="1192"/>
        <w:gridCol w:w="8620"/>
      </w:tblGrid>
      <w:tr w:rsidR="00CF7B1E" w:rsidRPr="000D42B1" w14:paraId="591C961B" w14:textId="77777777" w:rsidTr="00ED4AB8">
        <w:tc>
          <w:tcPr>
            <w:tcW w:w="309" w:type="pct"/>
            <w:shd w:val="clear" w:color="auto" w:fill="008080"/>
          </w:tcPr>
          <w:p w14:paraId="0AFB63F7" w14:textId="77777777" w:rsidR="00CF7B1E" w:rsidRPr="000D42B1" w:rsidRDefault="00CF7B1E" w:rsidP="004C6697">
            <w:pPr>
              <w:pStyle w:val="Firm5L1"/>
              <w:rPr>
                <w:rFonts w:ascii="Aptos" w:hAnsi="Aptos"/>
                <w:sz w:val="21"/>
                <w:szCs w:val="21"/>
              </w:rPr>
            </w:pPr>
            <w:bookmarkStart w:id="2" w:name="Position"/>
            <w:bookmarkEnd w:id="2"/>
          </w:p>
        </w:tc>
        <w:tc>
          <w:tcPr>
            <w:tcW w:w="4691" w:type="pct"/>
            <w:gridSpan w:val="2"/>
            <w:shd w:val="clear" w:color="auto" w:fill="008080"/>
          </w:tcPr>
          <w:p w14:paraId="70110C95" w14:textId="12032177" w:rsidR="00CF7B1E" w:rsidRPr="000D42B1" w:rsidRDefault="00CF7B1E" w:rsidP="00CF7B1E">
            <w:pPr>
              <w:pStyle w:val="FsTable"/>
              <w:rPr>
                <w:rFonts w:ascii="Aptos" w:hAnsi="Aptos" w:cstheme="minorHAnsi"/>
                <w:color w:val="FFFFFF" w:themeColor="background1"/>
                <w:sz w:val="21"/>
                <w:szCs w:val="21"/>
              </w:rPr>
            </w:pPr>
            <w:r w:rsidRPr="000D42B1">
              <w:rPr>
                <w:rFonts w:ascii="Aptos" w:hAnsi="Aptos" w:cstheme="minorHAnsi"/>
                <w:color w:val="FFFFFF" w:themeColor="background1"/>
                <w:sz w:val="21"/>
                <w:szCs w:val="21"/>
              </w:rPr>
              <w:t>Constitution</w:t>
            </w:r>
          </w:p>
        </w:tc>
      </w:tr>
      <w:tr w:rsidR="00CF7B1E" w:rsidRPr="000D42B1" w14:paraId="0C38543A" w14:textId="77777777" w:rsidTr="00ED4AB8">
        <w:tc>
          <w:tcPr>
            <w:tcW w:w="309" w:type="pct"/>
          </w:tcPr>
          <w:p w14:paraId="38B76BE4" w14:textId="77777777" w:rsidR="00CF7B1E" w:rsidRPr="000D42B1" w:rsidRDefault="00CF7B1E" w:rsidP="00CF7B1E">
            <w:pPr>
              <w:pStyle w:val="FsTable"/>
              <w:rPr>
                <w:rFonts w:ascii="Aptos" w:hAnsi="Aptos" w:cstheme="minorHAnsi"/>
                <w:sz w:val="21"/>
                <w:szCs w:val="21"/>
              </w:rPr>
            </w:pPr>
          </w:p>
        </w:tc>
        <w:tc>
          <w:tcPr>
            <w:tcW w:w="4691" w:type="pct"/>
            <w:gridSpan w:val="2"/>
          </w:tcPr>
          <w:p w14:paraId="3B7ED82F" w14:textId="1B3BE0C8" w:rsidR="00CF7B1E" w:rsidRPr="000D42B1" w:rsidRDefault="00CF7B1E" w:rsidP="00CF7B1E">
            <w:pPr>
              <w:pStyle w:val="FsTable"/>
              <w:rPr>
                <w:rFonts w:ascii="Aptos" w:hAnsi="Aptos" w:cstheme="minorHAnsi"/>
                <w:sz w:val="21"/>
                <w:szCs w:val="21"/>
              </w:rPr>
            </w:pPr>
            <w:r w:rsidRPr="000D42B1">
              <w:rPr>
                <w:rFonts w:ascii="Aptos" w:hAnsi="Aptos" w:cstheme="minorHAnsi"/>
                <w:sz w:val="21"/>
                <w:szCs w:val="21"/>
              </w:rPr>
              <w:t>The Committee is responsible for assisting the Board with the selection and appointment of directors of the Company. The Committee shall also assist in selecting certain key employees on the Company’s Executive Committee. The duties of the Nomination Committee include preparing the selection criteria and appointment procedures for the Board and proposing the Board profile.</w:t>
            </w:r>
          </w:p>
        </w:tc>
      </w:tr>
      <w:tr w:rsidR="00CF7B1E" w:rsidRPr="000D42B1" w14:paraId="4918B8EF" w14:textId="77777777" w:rsidTr="00ED4AB8">
        <w:tc>
          <w:tcPr>
            <w:tcW w:w="309" w:type="pct"/>
            <w:shd w:val="clear" w:color="auto" w:fill="008080"/>
          </w:tcPr>
          <w:p w14:paraId="6803DDAE" w14:textId="77777777" w:rsidR="00CF7B1E" w:rsidRPr="000D42B1" w:rsidRDefault="00CF7B1E" w:rsidP="004C6697">
            <w:pPr>
              <w:pStyle w:val="Firm5L1"/>
              <w:rPr>
                <w:rFonts w:ascii="Aptos" w:hAnsi="Aptos"/>
                <w:sz w:val="21"/>
                <w:szCs w:val="21"/>
              </w:rPr>
            </w:pPr>
          </w:p>
        </w:tc>
        <w:tc>
          <w:tcPr>
            <w:tcW w:w="4691" w:type="pct"/>
            <w:gridSpan w:val="2"/>
            <w:shd w:val="clear" w:color="auto" w:fill="008080"/>
          </w:tcPr>
          <w:p w14:paraId="2A2784A7" w14:textId="136C5C3B" w:rsidR="00CF7B1E" w:rsidRPr="000D42B1" w:rsidRDefault="00CF7B1E" w:rsidP="00CF7B1E">
            <w:pPr>
              <w:pStyle w:val="FsTable"/>
              <w:rPr>
                <w:rFonts w:ascii="Aptos" w:hAnsi="Aptos" w:cstheme="minorHAnsi"/>
                <w:color w:val="FFFFFF" w:themeColor="background1"/>
                <w:sz w:val="21"/>
                <w:szCs w:val="21"/>
              </w:rPr>
            </w:pPr>
            <w:r w:rsidRPr="000D42B1">
              <w:rPr>
                <w:rFonts w:ascii="Aptos" w:hAnsi="Aptos" w:cstheme="minorHAnsi"/>
                <w:color w:val="FFFFFF" w:themeColor="background1"/>
                <w:sz w:val="21"/>
                <w:szCs w:val="21"/>
              </w:rPr>
              <w:t>Membership</w:t>
            </w:r>
          </w:p>
        </w:tc>
      </w:tr>
      <w:tr w:rsidR="00CF7B1E" w:rsidRPr="000D42B1" w14:paraId="4524830A" w14:textId="77777777" w:rsidTr="002939FD">
        <w:tc>
          <w:tcPr>
            <w:tcW w:w="309" w:type="pct"/>
          </w:tcPr>
          <w:p w14:paraId="547B807D" w14:textId="77777777" w:rsidR="00CF7B1E" w:rsidRPr="000D42B1" w:rsidRDefault="00CF7B1E" w:rsidP="00CF7B1E">
            <w:pPr>
              <w:pStyle w:val="FsTable"/>
              <w:rPr>
                <w:rFonts w:ascii="Aptos" w:hAnsi="Aptos" w:cstheme="minorHAnsi"/>
                <w:sz w:val="21"/>
                <w:szCs w:val="21"/>
              </w:rPr>
            </w:pPr>
          </w:p>
        </w:tc>
        <w:tc>
          <w:tcPr>
            <w:tcW w:w="570" w:type="pct"/>
            <w:tcBorders>
              <w:right w:val="nil"/>
            </w:tcBorders>
          </w:tcPr>
          <w:p w14:paraId="20FD292F" w14:textId="77777777" w:rsidR="00CF7B1E" w:rsidRPr="000D42B1" w:rsidRDefault="00CF7B1E" w:rsidP="004C6697">
            <w:pPr>
              <w:pStyle w:val="Firm5L2"/>
              <w:rPr>
                <w:rFonts w:ascii="Aptos" w:hAnsi="Aptos"/>
                <w:sz w:val="21"/>
                <w:szCs w:val="21"/>
              </w:rPr>
            </w:pPr>
          </w:p>
        </w:tc>
        <w:tc>
          <w:tcPr>
            <w:tcW w:w="4121" w:type="pct"/>
            <w:tcBorders>
              <w:left w:val="nil"/>
              <w:bottom w:val="single" w:sz="4" w:space="0" w:color="auto"/>
            </w:tcBorders>
          </w:tcPr>
          <w:p w14:paraId="2B21A786" w14:textId="26FE72EB" w:rsidR="00CF7B1E" w:rsidRPr="000D42B1" w:rsidRDefault="00CF7B1E" w:rsidP="00CF7B1E">
            <w:pPr>
              <w:pStyle w:val="FsTable"/>
              <w:rPr>
                <w:rFonts w:ascii="Aptos" w:hAnsi="Aptos" w:cstheme="minorHAnsi"/>
                <w:sz w:val="21"/>
                <w:szCs w:val="21"/>
              </w:rPr>
            </w:pPr>
            <w:r w:rsidRPr="000D42B1">
              <w:rPr>
                <w:rFonts w:ascii="Aptos" w:hAnsi="Aptos" w:cstheme="minorHAnsi"/>
                <w:sz w:val="21"/>
                <w:szCs w:val="21"/>
              </w:rPr>
              <w:t xml:space="preserve">The Committee </w:t>
            </w:r>
            <w:r w:rsidR="00553441" w:rsidRPr="000D42B1">
              <w:rPr>
                <w:rFonts w:ascii="Aptos" w:hAnsi="Aptos" w:cstheme="minorHAnsi"/>
                <w:sz w:val="21"/>
                <w:szCs w:val="21"/>
              </w:rPr>
              <w:t xml:space="preserve">is anticipated to </w:t>
            </w:r>
            <w:r w:rsidRPr="000D42B1">
              <w:rPr>
                <w:rFonts w:ascii="Aptos" w:hAnsi="Aptos" w:cstheme="minorHAnsi"/>
                <w:sz w:val="21"/>
                <w:szCs w:val="21"/>
              </w:rPr>
              <w:t xml:space="preserve">comprise </w:t>
            </w:r>
            <w:r w:rsidR="006D6EE3" w:rsidRPr="000D42B1">
              <w:rPr>
                <w:rFonts w:ascii="Aptos" w:hAnsi="Aptos" w:cstheme="minorHAnsi"/>
                <w:sz w:val="21"/>
                <w:szCs w:val="21"/>
              </w:rPr>
              <w:t xml:space="preserve">at least </w:t>
            </w:r>
            <w:r w:rsidRPr="000D42B1">
              <w:rPr>
                <w:rFonts w:ascii="Aptos" w:hAnsi="Aptos" w:cstheme="minorHAnsi"/>
                <w:sz w:val="21"/>
                <w:szCs w:val="21"/>
              </w:rPr>
              <w:t>three directors. The members of the Committee shall be non-executive directors</w:t>
            </w:r>
            <w:r w:rsidR="009C219A" w:rsidRPr="000D42B1">
              <w:rPr>
                <w:rFonts w:ascii="Aptos" w:hAnsi="Aptos" w:cstheme="minorHAnsi"/>
                <w:sz w:val="21"/>
                <w:szCs w:val="21"/>
              </w:rPr>
              <w:t>.</w:t>
            </w:r>
          </w:p>
        </w:tc>
      </w:tr>
      <w:tr w:rsidR="00CF7B1E" w:rsidRPr="000D42B1" w14:paraId="739DC494" w14:textId="77777777" w:rsidTr="002939FD">
        <w:tc>
          <w:tcPr>
            <w:tcW w:w="309" w:type="pct"/>
          </w:tcPr>
          <w:p w14:paraId="24C3FBCA" w14:textId="77777777" w:rsidR="00CF7B1E" w:rsidRPr="000D42B1" w:rsidRDefault="00CF7B1E" w:rsidP="00CF7B1E">
            <w:pPr>
              <w:pStyle w:val="FsTable"/>
              <w:rPr>
                <w:rFonts w:ascii="Aptos" w:hAnsi="Aptos" w:cstheme="minorHAnsi"/>
                <w:sz w:val="21"/>
                <w:szCs w:val="21"/>
              </w:rPr>
            </w:pPr>
          </w:p>
        </w:tc>
        <w:tc>
          <w:tcPr>
            <w:tcW w:w="570" w:type="pct"/>
            <w:tcBorders>
              <w:right w:val="nil"/>
            </w:tcBorders>
          </w:tcPr>
          <w:p w14:paraId="0D9F301B" w14:textId="77777777" w:rsidR="00CF7B1E" w:rsidRPr="000D42B1" w:rsidRDefault="00CF7B1E" w:rsidP="004C6697">
            <w:pPr>
              <w:pStyle w:val="Firm5L2"/>
              <w:rPr>
                <w:rFonts w:ascii="Aptos" w:hAnsi="Aptos"/>
                <w:sz w:val="21"/>
                <w:szCs w:val="21"/>
              </w:rPr>
            </w:pPr>
          </w:p>
        </w:tc>
        <w:tc>
          <w:tcPr>
            <w:tcW w:w="4121" w:type="pct"/>
            <w:tcBorders>
              <w:left w:val="nil"/>
              <w:bottom w:val="single" w:sz="4" w:space="0" w:color="auto"/>
            </w:tcBorders>
          </w:tcPr>
          <w:p w14:paraId="2F05265F" w14:textId="4616D7C9" w:rsidR="00CF7B1E" w:rsidRPr="000D42B1" w:rsidRDefault="00CF7B1E" w:rsidP="00CF7B1E">
            <w:pPr>
              <w:pStyle w:val="FsTable"/>
              <w:rPr>
                <w:rFonts w:ascii="Aptos" w:hAnsi="Aptos" w:cstheme="minorHAnsi"/>
                <w:sz w:val="21"/>
                <w:szCs w:val="21"/>
              </w:rPr>
            </w:pPr>
            <w:r w:rsidRPr="000D42B1">
              <w:rPr>
                <w:rFonts w:ascii="Aptos" w:hAnsi="Aptos" w:cstheme="minorHAnsi"/>
                <w:sz w:val="21"/>
                <w:szCs w:val="21"/>
              </w:rPr>
              <w:t>Members of the Committee are appointed by the Board on the recommendation of the Nomination Committee.</w:t>
            </w:r>
          </w:p>
        </w:tc>
      </w:tr>
      <w:tr w:rsidR="00CF7B1E" w:rsidRPr="000D42B1" w14:paraId="15841181" w14:textId="77777777" w:rsidTr="002939FD">
        <w:tc>
          <w:tcPr>
            <w:tcW w:w="309" w:type="pct"/>
          </w:tcPr>
          <w:p w14:paraId="068B5935" w14:textId="77777777" w:rsidR="00CF7B1E" w:rsidRPr="000D42B1" w:rsidRDefault="00CF7B1E" w:rsidP="00CF7B1E">
            <w:pPr>
              <w:pStyle w:val="FsTable"/>
              <w:rPr>
                <w:rFonts w:ascii="Aptos" w:hAnsi="Aptos" w:cstheme="minorHAnsi"/>
                <w:sz w:val="21"/>
                <w:szCs w:val="21"/>
              </w:rPr>
            </w:pPr>
          </w:p>
        </w:tc>
        <w:tc>
          <w:tcPr>
            <w:tcW w:w="570" w:type="pct"/>
            <w:tcBorders>
              <w:right w:val="nil"/>
            </w:tcBorders>
          </w:tcPr>
          <w:p w14:paraId="2AE9E80C" w14:textId="77777777" w:rsidR="00CF7B1E" w:rsidRPr="000D42B1" w:rsidRDefault="00CF7B1E" w:rsidP="004C6697">
            <w:pPr>
              <w:pStyle w:val="Firm5L2"/>
              <w:rPr>
                <w:rFonts w:ascii="Aptos" w:hAnsi="Aptos"/>
                <w:sz w:val="21"/>
                <w:szCs w:val="21"/>
              </w:rPr>
            </w:pPr>
          </w:p>
        </w:tc>
        <w:tc>
          <w:tcPr>
            <w:tcW w:w="4121" w:type="pct"/>
            <w:tcBorders>
              <w:left w:val="nil"/>
              <w:bottom w:val="single" w:sz="4" w:space="0" w:color="auto"/>
            </w:tcBorders>
          </w:tcPr>
          <w:p w14:paraId="6A77EB20" w14:textId="0C322812" w:rsidR="00CF7B1E" w:rsidRPr="000D42B1" w:rsidRDefault="00CF7B1E" w:rsidP="00CF7B1E">
            <w:pPr>
              <w:pStyle w:val="FsTable"/>
              <w:rPr>
                <w:rFonts w:ascii="Aptos" w:hAnsi="Aptos" w:cstheme="minorHAnsi"/>
                <w:sz w:val="21"/>
                <w:szCs w:val="21"/>
              </w:rPr>
            </w:pPr>
            <w:r w:rsidRPr="000D42B1">
              <w:rPr>
                <w:rFonts w:ascii="Aptos" w:hAnsi="Aptos" w:cstheme="minorHAnsi"/>
                <w:sz w:val="21"/>
                <w:szCs w:val="21"/>
              </w:rPr>
              <w:t>All non-executive directors have the right to attend committee meetings. Other individuals such as the Chief Executive Officer and external advisers may be invited to attend for all or part of any meeting as and when appropriate</w:t>
            </w:r>
            <w:r w:rsidR="009C219A" w:rsidRPr="000D42B1">
              <w:rPr>
                <w:rFonts w:ascii="Aptos" w:hAnsi="Aptos" w:cstheme="minorHAnsi"/>
                <w:sz w:val="21"/>
                <w:szCs w:val="21"/>
              </w:rPr>
              <w:t>.</w:t>
            </w:r>
          </w:p>
        </w:tc>
      </w:tr>
      <w:tr w:rsidR="00CF7B1E" w:rsidRPr="000D42B1" w14:paraId="429A370E" w14:textId="77777777" w:rsidTr="002939FD">
        <w:tc>
          <w:tcPr>
            <w:tcW w:w="309" w:type="pct"/>
          </w:tcPr>
          <w:p w14:paraId="06A04467" w14:textId="77777777" w:rsidR="00CF7B1E" w:rsidRPr="000D42B1" w:rsidRDefault="00CF7B1E" w:rsidP="00CF7B1E">
            <w:pPr>
              <w:pStyle w:val="FsTable"/>
              <w:rPr>
                <w:rFonts w:ascii="Aptos" w:hAnsi="Aptos" w:cstheme="minorHAnsi"/>
                <w:sz w:val="21"/>
                <w:szCs w:val="21"/>
              </w:rPr>
            </w:pPr>
          </w:p>
        </w:tc>
        <w:tc>
          <w:tcPr>
            <w:tcW w:w="570" w:type="pct"/>
            <w:tcBorders>
              <w:right w:val="nil"/>
            </w:tcBorders>
          </w:tcPr>
          <w:p w14:paraId="4D6CE248" w14:textId="77777777" w:rsidR="00CF7B1E" w:rsidRPr="000D42B1" w:rsidRDefault="00CF7B1E" w:rsidP="004C6697">
            <w:pPr>
              <w:pStyle w:val="Firm5L2"/>
              <w:rPr>
                <w:rFonts w:ascii="Aptos" w:hAnsi="Aptos"/>
                <w:sz w:val="21"/>
                <w:szCs w:val="21"/>
              </w:rPr>
            </w:pPr>
          </w:p>
        </w:tc>
        <w:tc>
          <w:tcPr>
            <w:tcW w:w="4121" w:type="pct"/>
            <w:tcBorders>
              <w:left w:val="nil"/>
            </w:tcBorders>
          </w:tcPr>
          <w:p w14:paraId="6531CD34" w14:textId="0104CE90" w:rsidR="00CF7B1E" w:rsidRPr="000D42B1" w:rsidRDefault="00CF7B1E" w:rsidP="00CF7B1E">
            <w:pPr>
              <w:pStyle w:val="FsTable"/>
              <w:rPr>
                <w:rFonts w:ascii="Aptos" w:hAnsi="Aptos" w:cstheme="minorHAnsi"/>
                <w:sz w:val="21"/>
                <w:szCs w:val="21"/>
              </w:rPr>
            </w:pPr>
            <w:r w:rsidRPr="000D42B1">
              <w:rPr>
                <w:rFonts w:ascii="Aptos" w:hAnsi="Aptos" w:cstheme="minorHAnsi"/>
                <w:sz w:val="21"/>
                <w:szCs w:val="21"/>
              </w:rPr>
              <w:t>The Board shall appoint the Committee chair</w:t>
            </w:r>
            <w:r w:rsidR="00553441" w:rsidRPr="000D42B1">
              <w:rPr>
                <w:rFonts w:ascii="Aptos" w:hAnsi="Aptos" w:cstheme="minorHAnsi"/>
                <w:sz w:val="21"/>
                <w:szCs w:val="21"/>
              </w:rPr>
              <w:t>,</w:t>
            </w:r>
            <w:r w:rsidRPr="000D42B1">
              <w:rPr>
                <w:rFonts w:ascii="Aptos" w:hAnsi="Aptos" w:cstheme="minorHAnsi"/>
                <w:sz w:val="21"/>
                <w:szCs w:val="21"/>
              </w:rPr>
              <w:t xml:space="preserve"> who should be </w:t>
            </w:r>
            <w:r w:rsidR="00483BBA" w:rsidRPr="000D42B1">
              <w:rPr>
                <w:rFonts w:ascii="Aptos" w:hAnsi="Aptos" w:cstheme="minorHAnsi"/>
                <w:sz w:val="21"/>
                <w:szCs w:val="21"/>
              </w:rPr>
              <w:t>a non-executive director</w:t>
            </w:r>
            <w:r w:rsidR="00924DBE" w:rsidRPr="000D42B1">
              <w:rPr>
                <w:rFonts w:ascii="Aptos" w:hAnsi="Aptos" w:cstheme="minorHAnsi"/>
                <w:sz w:val="21"/>
                <w:szCs w:val="21"/>
              </w:rPr>
              <w:t xml:space="preserve">. </w:t>
            </w:r>
            <w:r w:rsidR="002939FD" w:rsidRPr="000D42B1">
              <w:rPr>
                <w:rFonts w:ascii="Aptos" w:hAnsi="Aptos" w:cstheme="minorHAnsi"/>
                <w:sz w:val="21"/>
                <w:szCs w:val="21"/>
              </w:rPr>
              <w:t xml:space="preserve">The Board may further appoint </w:t>
            </w:r>
            <w:r w:rsidRPr="000D42B1">
              <w:rPr>
                <w:rFonts w:ascii="Aptos" w:hAnsi="Aptos" w:cstheme="minorHAnsi"/>
                <w:sz w:val="21"/>
                <w:szCs w:val="21"/>
              </w:rPr>
              <w:t>a vice Committee chair in the event the Committee chair is absent. The chair of the Board shall not chair the Committee when it is dealing with the matter of succession to the chair of the Board.</w:t>
            </w:r>
          </w:p>
        </w:tc>
      </w:tr>
      <w:tr w:rsidR="00D96C4D" w:rsidRPr="000D42B1" w14:paraId="0AE9A2F3" w14:textId="77777777" w:rsidTr="00ED4AB8">
        <w:tc>
          <w:tcPr>
            <w:tcW w:w="309" w:type="pct"/>
            <w:shd w:val="clear" w:color="auto" w:fill="008080"/>
          </w:tcPr>
          <w:p w14:paraId="3863B6D7" w14:textId="77777777" w:rsidR="00D96C4D" w:rsidRPr="000D42B1" w:rsidRDefault="00D96C4D" w:rsidP="004C6697">
            <w:pPr>
              <w:pStyle w:val="Firm5L1"/>
              <w:rPr>
                <w:rFonts w:ascii="Aptos" w:hAnsi="Aptos"/>
                <w:sz w:val="21"/>
                <w:szCs w:val="21"/>
              </w:rPr>
            </w:pPr>
          </w:p>
        </w:tc>
        <w:tc>
          <w:tcPr>
            <w:tcW w:w="4691" w:type="pct"/>
            <w:gridSpan w:val="2"/>
            <w:shd w:val="clear" w:color="auto" w:fill="008080"/>
          </w:tcPr>
          <w:p w14:paraId="54EFB46D" w14:textId="2CF57369" w:rsidR="00D96C4D" w:rsidRPr="000D42B1" w:rsidRDefault="00D96C4D" w:rsidP="00CF7B1E">
            <w:pPr>
              <w:pStyle w:val="FsTable"/>
              <w:rPr>
                <w:rFonts w:ascii="Aptos" w:hAnsi="Aptos" w:cstheme="minorHAnsi"/>
                <w:color w:val="FFFFFF" w:themeColor="background1"/>
                <w:sz w:val="21"/>
                <w:szCs w:val="21"/>
              </w:rPr>
            </w:pPr>
            <w:r w:rsidRPr="000D42B1">
              <w:rPr>
                <w:rFonts w:ascii="Aptos" w:hAnsi="Aptos" w:cstheme="minorHAnsi"/>
                <w:color w:val="FFFFFF" w:themeColor="background1"/>
                <w:sz w:val="21"/>
                <w:szCs w:val="21"/>
              </w:rPr>
              <w:t>Secretary</w:t>
            </w:r>
          </w:p>
        </w:tc>
      </w:tr>
      <w:tr w:rsidR="00D96C4D" w:rsidRPr="000D42B1" w14:paraId="09D27C76" w14:textId="77777777" w:rsidTr="00524DA1">
        <w:tc>
          <w:tcPr>
            <w:tcW w:w="309" w:type="pct"/>
          </w:tcPr>
          <w:p w14:paraId="0565E285" w14:textId="77777777" w:rsidR="00D96C4D" w:rsidRPr="000D42B1" w:rsidRDefault="00D96C4D" w:rsidP="00CF7B1E">
            <w:pPr>
              <w:pStyle w:val="FsTable"/>
              <w:rPr>
                <w:rFonts w:ascii="Aptos" w:hAnsi="Aptos" w:cstheme="minorHAnsi"/>
                <w:sz w:val="21"/>
                <w:szCs w:val="21"/>
              </w:rPr>
            </w:pPr>
          </w:p>
        </w:tc>
        <w:tc>
          <w:tcPr>
            <w:tcW w:w="570" w:type="pct"/>
            <w:tcBorders>
              <w:right w:val="nil"/>
            </w:tcBorders>
          </w:tcPr>
          <w:p w14:paraId="30AFCD7A" w14:textId="77777777" w:rsidR="00D96C4D" w:rsidRPr="000D42B1" w:rsidRDefault="00D96C4D" w:rsidP="004C6697">
            <w:pPr>
              <w:pStyle w:val="Firm5L2"/>
              <w:rPr>
                <w:rFonts w:ascii="Aptos" w:hAnsi="Aptos"/>
                <w:sz w:val="21"/>
                <w:szCs w:val="21"/>
              </w:rPr>
            </w:pPr>
          </w:p>
        </w:tc>
        <w:tc>
          <w:tcPr>
            <w:tcW w:w="4121" w:type="pct"/>
            <w:tcBorders>
              <w:left w:val="nil"/>
            </w:tcBorders>
          </w:tcPr>
          <w:p w14:paraId="636A8DE5" w14:textId="516581BA" w:rsidR="00D96C4D" w:rsidRPr="000D42B1" w:rsidRDefault="00D96C4D" w:rsidP="00CF7B1E">
            <w:pPr>
              <w:pStyle w:val="FsTable"/>
              <w:rPr>
                <w:rFonts w:ascii="Aptos" w:hAnsi="Aptos" w:cstheme="minorHAnsi"/>
                <w:sz w:val="21"/>
                <w:szCs w:val="21"/>
              </w:rPr>
            </w:pPr>
            <w:r w:rsidRPr="000D42B1">
              <w:rPr>
                <w:rFonts w:ascii="Aptos" w:hAnsi="Aptos" w:cstheme="minorHAnsi"/>
                <w:sz w:val="21"/>
                <w:szCs w:val="21"/>
              </w:rPr>
              <w:t>The company secretary or their nominee, shall act as the secretary of the Committee and will ensure that the Committee receives information and papers in a timely manner to enable full and proper consideration to be given to issues.</w:t>
            </w:r>
          </w:p>
        </w:tc>
      </w:tr>
      <w:tr w:rsidR="00974D2E" w:rsidRPr="000D42B1" w14:paraId="5A34C5A5" w14:textId="77777777" w:rsidTr="00ED4AB8">
        <w:tc>
          <w:tcPr>
            <w:tcW w:w="309" w:type="pct"/>
            <w:shd w:val="clear" w:color="auto" w:fill="008080"/>
          </w:tcPr>
          <w:p w14:paraId="012C5366" w14:textId="77777777" w:rsidR="00974D2E" w:rsidRPr="000D42B1" w:rsidRDefault="00974D2E" w:rsidP="004C6697">
            <w:pPr>
              <w:pStyle w:val="Firm5L1"/>
              <w:rPr>
                <w:rFonts w:ascii="Aptos" w:hAnsi="Aptos"/>
                <w:sz w:val="21"/>
                <w:szCs w:val="21"/>
              </w:rPr>
            </w:pPr>
          </w:p>
        </w:tc>
        <w:tc>
          <w:tcPr>
            <w:tcW w:w="4691" w:type="pct"/>
            <w:gridSpan w:val="2"/>
            <w:shd w:val="clear" w:color="auto" w:fill="008080"/>
          </w:tcPr>
          <w:p w14:paraId="2A8C0F54" w14:textId="354BEBD3" w:rsidR="00974D2E" w:rsidRPr="000D42B1" w:rsidRDefault="00974D2E" w:rsidP="00CF7B1E">
            <w:pPr>
              <w:pStyle w:val="FsTable"/>
              <w:rPr>
                <w:rFonts w:ascii="Aptos" w:hAnsi="Aptos" w:cstheme="minorHAnsi"/>
                <w:color w:val="FFFFFF" w:themeColor="background1"/>
                <w:sz w:val="21"/>
                <w:szCs w:val="21"/>
              </w:rPr>
            </w:pPr>
            <w:r w:rsidRPr="000D42B1">
              <w:rPr>
                <w:rFonts w:ascii="Aptos" w:hAnsi="Aptos" w:cstheme="minorHAnsi"/>
                <w:color w:val="FFFFFF" w:themeColor="background1"/>
                <w:sz w:val="21"/>
                <w:szCs w:val="21"/>
              </w:rPr>
              <w:t>Quorum</w:t>
            </w:r>
          </w:p>
        </w:tc>
      </w:tr>
      <w:tr w:rsidR="00D96C4D" w:rsidRPr="000D42B1" w14:paraId="3799ECCE" w14:textId="77777777" w:rsidTr="00524DA1">
        <w:tc>
          <w:tcPr>
            <w:tcW w:w="309" w:type="pct"/>
          </w:tcPr>
          <w:p w14:paraId="1B429840" w14:textId="77777777" w:rsidR="00D96C4D" w:rsidRPr="000D42B1" w:rsidRDefault="00D96C4D" w:rsidP="00CF7B1E">
            <w:pPr>
              <w:pStyle w:val="FsTable"/>
              <w:rPr>
                <w:rFonts w:ascii="Aptos" w:hAnsi="Aptos" w:cstheme="minorHAnsi"/>
                <w:sz w:val="21"/>
                <w:szCs w:val="21"/>
              </w:rPr>
            </w:pPr>
          </w:p>
        </w:tc>
        <w:tc>
          <w:tcPr>
            <w:tcW w:w="570" w:type="pct"/>
            <w:tcBorders>
              <w:right w:val="nil"/>
            </w:tcBorders>
          </w:tcPr>
          <w:p w14:paraId="64D782CC" w14:textId="77777777" w:rsidR="00D96C4D" w:rsidRPr="000D42B1" w:rsidRDefault="00D96C4D" w:rsidP="004C6697">
            <w:pPr>
              <w:pStyle w:val="Firm5L2"/>
              <w:rPr>
                <w:rFonts w:ascii="Aptos" w:hAnsi="Aptos"/>
                <w:sz w:val="21"/>
                <w:szCs w:val="21"/>
              </w:rPr>
            </w:pPr>
          </w:p>
        </w:tc>
        <w:tc>
          <w:tcPr>
            <w:tcW w:w="4121" w:type="pct"/>
            <w:tcBorders>
              <w:left w:val="nil"/>
            </w:tcBorders>
          </w:tcPr>
          <w:p w14:paraId="3AC1CB1D" w14:textId="6D36910A" w:rsidR="00D96C4D" w:rsidRPr="000D42B1" w:rsidRDefault="00974D2E" w:rsidP="00CF7B1E">
            <w:pPr>
              <w:pStyle w:val="FsTable"/>
              <w:rPr>
                <w:rFonts w:ascii="Aptos" w:hAnsi="Aptos" w:cstheme="minorHAnsi"/>
                <w:sz w:val="21"/>
                <w:szCs w:val="21"/>
              </w:rPr>
            </w:pPr>
            <w:r w:rsidRPr="000D42B1">
              <w:rPr>
                <w:rFonts w:ascii="Aptos" w:hAnsi="Aptos" w:cstheme="minorHAnsi"/>
                <w:sz w:val="21"/>
                <w:szCs w:val="21"/>
              </w:rPr>
              <w:t xml:space="preserve">The quorum for the transaction of business shall be </w:t>
            </w:r>
            <w:r w:rsidR="00505191" w:rsidRPr="000D42B1">
              <w:rPr>
                <w:rFonts w:ascii="Aptos" w:hAnsi="Aptos" w:cstheme="minorHAnsi"/>
                <w:sz w:val="21"/>
                <w:szCs w:val="21"/>
              </w:rPr>
              <w:t xml:space="preserve">a majority of the </w:t>
            </w:r>
            <w:r w:rsidRPr="000D42B1">
              <w:rPr>
                <w:rFonts w:ascii="Aptos" w:hAnsi="Aptos" w:cstheme="minorHAnsi"/>
                <w:sz w:val="21"/>
                <w:szCs w:val="21"/>
              </w:rPr>
              <w:t>members</w:t>
            </w:r>
            <w:r w:rsidR="00505191" w:rsidRPr="000D42B1">
              <w:rPr>
                <w:rFonts w:ascii="Aptos" w:hAnsi="Aptos" w:cstheme="minorHAnsi"/>
                <w:sz w:val="21"/>
                <w:szCs w:val="21"/>
              </w:rPr>
              <w:t xml:space="preserve"> (in respect of whom no conflict of interest exists) present</w:t>
            </w:r>
            <w:r w:rsidRPr="000D42B1">
              <w:rPr>
                <w:rFonts w:ascii="Aptos" w:hAnsi="Aptos" w:cstheme="minorHAnsi"/>
                <w:sz w:val="21"/>
                <w:szCs w:val="21"/>
              </w:rPr>
              <w:t>. A duly convened meeting of the Committee at which a quorum is present will be competent to exercise all or any of the authorities, powers and discretions vested in or exercisable by the Committee.</w:t>
            </w:r>
          </w:p>
        </w:tc>
      </w:tr>
      <w:tr w:rsidR="00974D2E" w:rsidRPr="000D42B1" w14:paraId="185165F9" w14:textId="77777777" w:rsidTr="00ED4AB8">
        <w:tc>
          <w:tcPr>
            <w:tcW w:w="309" w:type="pct"/>
            <w:shd w:val="clear" w:color="auto" w:fill="008080"/>
          </w:tcPr>
          <w:p w14:paraId="3CCCAC91" w14:textId="77777777" w:rsidR="00974D2E" w:rsidRPr="000D42B1" w:rsidRDefault="00974D2E" w:rsidP="004C6697">
            <w:pPr>
              <w:pStyle w:val="Firm5L1"/>
              <w:rPr>
                <w:rFonts w:ascii="Aptos" w:hAnsi="Aptos"/>
                <w:sz w:val="21"/>
                <w:szCs w:val="21"/>
              </w:rPr>
            </w:pPr>
          </w:p>
        </w:tc>
        <w:tc>
          <w:tcPr>
            <w:tcW w:w="4691" w:type="pct"/>
            <w:gridSpan w:val="2"/>
            <w:shd w:val="clear" w:color="auto" w:fill="008080"/>
          </w:tcPr>
          <w:p w14:paraId="40E7D133" w14:textId="5AD1359C" w:rsidR="00974D2E" w:rsidRPr="000D42B1" w:rsidRDefault="00974D2E" w:rsidP="00CF7B1E">
            <w:pPr>
              <w:pStyle w:val="FsTable"/>
              <w:rPr>
                <w:rFonts w:ascii="Aptos" w:hAnsi="Aptos" w:cstheme="minorHAnsi"/>
                <w:color w:val="FFFFFF" w:themeColor="background1"/>
                <w:sz w:val="21"/>
                <w:szCs w:val="21"/>
              </w:rPr>
            </w:pPr>
            <w:r w:rsidRPr="000D42B1">
              <w:rPr>
                <w:rFonts w:ascii="Aptos" w:hAnsi="Aptos" w:cstheme="minorHAnsi"/>
                <w:color w:val="FFFFFF" w:themeColor="background1"/>
                <w:sz w:val="21"/>
                <w:szCs w:val="21"/>
              </w:rPr>
              <w:t>Frequency of meetings</w:t>
            </w:r>
          </w:p>
        </w:tc>
      </w:tr>
      <w:tr w:rsidR="00D96C4D" w:rsidRPr="000D42B1" w14:paraId="19575BA8" w14:textId="77777777" w:rsidTr="00524DA1">
        <w:tc>
          <w:tcPr>
            <w:tcW w:w="309" w:type="pct"/>
          </w:tcPr>
          <w:p w14:paraId="4A8335DF" w14:textId="77777777" w:rsidR="00D96C4D" w:rsidRPr="000D42B1" w:rsidRDefault="00D96C4D" w:rsidP="00CF7B1E">
            <w:pPr>
              <w:pStyle w:val="FsTable"/>
              <w:rPr>
                <w:rFonts w:ascii="Aptos" w:hAnsi="Aptos" w:cstheme="minorHAnsi"/>
                <w:sz w:val="21"/>
                <w:szCs w:val="21"/>
              </w:rPr>
            </w:pPr>
          </w:p>
        </w:tc>
        <w:tc>
          <w:tcPr>
            <w:tcW w:w="570" w:type="pct"/>
            <w:tcBorders>
              <w:right w:val="nil"/>
            </w:tcBorders>
          </w:tcPr>
          <w:p w14:paraId="26B691C4" w14:textId="77777777" w:rsidR="00D96C4D" w:rsidRPr="000D42B1" w:rsidRDefault="00D96C4D" w:rsidP="004C6697">
            <w:pPr>
              <w:pStyle w:val="Firm5L2"/>
              <w:rPr>
                <w:rFonts w:ascii="Aptos" w:hAnsi="Aptos"/>
                <w:sz w:val="21"/>
                <w:szCs w:val="21"/>
              </w:rPr>
            </w:pPr>
          </w:p>
        </w:tc>
        <w:tc>
          <w:tcPr>
            <w:tcW w:w="4121" w:type="pct"/>
            <w:tcBorders>
              <w:left w:val="nil"/>
            </w:tcBorders>
          </w:tcPr>
          <w:p w14:paraId="4502D94E" w14:textId="5AA47999" w:rsidR="00D96C4D" w:rsidRPr="000D42B1" w:rsidRDefault="00974D2E" w:rsidP="00CF7B1E">
            <w:pPr>
              <w:pStyle w:val="FsTable"/>
              <w:rPr>
                <w:rFonts w:ascii="Aptos" w:hAnsi="Aptos" w:cstheme="minorHAnsi"/>
                <w:sz w:val="21"/>
                <w:szCs w:val="21"/>
              </w:rPr>
            </w:pPr>
            <w:r w:rsidRPr="000D42B1">
              <w:rPr>
                <w:rFonts w:ascii="Aptos" w:hAnsi="Aptos" w:cstheme="minorHAnsi"/>
                <w:sz w:val="21"/>
                <w:szCs w:val="21"/>
              </w:rPr>
              <w:t>The Committee shall meet at least three times a year and otherwise as required.</w:t>
            </w:r>
          </w:p>
        </w:tc>
      </w:tr>
      <w:tr w:rsidR="00974D2E" w:rsidRPr="000D42B1" w14:paraId="681BFF94" w14:textId="77777777" w:rsidTr="00ED4AB8">
        <w:tc>
          <w:tcPr>
            <w:tcW w:w="309" w:type="pct"/>
            <w:shd w:val="clear" w:color="auto" w:fill="008080"/>
          </w:tcPr>
          <w:p w14:paraId="748C9317" w14:textId="77777777" w:rsidR="00974D2E" w:rsidRPr="000D42B1" w:rsidRDefault="00974D2E" w:rsidP="004C6697">
            <w:pPr>
              <w:pStyle w:val="Firm5L1"/>
              <w:rPr>
                <w:rFonts w:ascii="Aptos" w:hAnsi="Aptos"/>
                <w:sz w:val="21"/>
                <w:szCs w:val="21"/>
              </w:rPr>
            </w:pPr>
          </w:p>
        </w:tc>
        <w:tc>
          <w:tcPr>
            <w:tcW w:w="4691" w:type="pct"/>
            <w:gridSpan w:val="2"/>
            <w:shd w:val="clear" w:color="auto" w:fill="008080"/>
          </w:tcPr>
          <w:p w14:paraId="58419C74" w14:textId="5AFD40CF" w:rsidR="00974D2E" w:rsidRPr="000D42B1" w:rsidRDefault="00974D2E" w:rsidP="00CF7B1E">
            <w:pPr>
              <w:pStyle w:val="FsTable"/>
              <w:rPr>
                <w:rFonts w:ascii="Aptos" w:hAnsi="Aptos" w:cstheme="minorHAnsi"/>
                <w:color w:val="FFFFFF" w:themeColor="background1"/>
                <w:sz w:val="21"/>
                <w:szCs w:val="21"/>
              </w:rPr>
            </w:pPr>
            <w:r w:rsidRPr="000D42B1">
              <w:rPr>
                <w:rFonts w:ascii="Aptos" w:hAnsi="Aptos" w:cstheme="minorHAnsi"/>
                <w:color w:val="FFFFFF" w:themeColor="background1"/>
                <w:sz w:val="21"/>
                <w:szCs w:val="21"/>
              </w:rPr>
              <w:t>Notice of Meetings</w:t>
            </w:r>
          </w:p>
        </w:tc>
      </w:tr>
      <w:tr w:rsidR="00D96C4D" w:rsidRPr="000D42B1" w14:paraId="0D9A70C7" w14:textId="77777777" w:rsidTr="00524DA1">
        <w:tc>
          <w:tcPr>
            <w:tcW w:w="309" w:type="pct"/>
          </w:tcPr>
          <w:p w14:paraId="063BB0DA" w14:textId="77777777" w:rsidR="00D96C4D" w:rsidRPr="000D42B1" w:rsidRDefault="00D96C4D" w:rsidP="00CF7B1E">
            <w:pPr>
              <w:pStyle w:val="FsTable"/>
              <w:rPr>
                <w:rFonts w:ascii="Aptos" w:hAnsi="Aptos" w:cstheme="minorHAnsi"/>
                <w:sz w:val="21"/>
                <w:szCs w:val="21"/>
              </w:rPr>
            </w:pPr>
          </w:p>
        </w:tc>
        <w:tc>
          <w:tcPr>
            <w:tcW w:w="570" w:type="pct"/>
            <w:tcBorders>
              <w:right w:val="nil"/>
            </w:tcBorders>
          </w:tcPr>
          <w:p w14:paraId="3AFC5FE8" w14:textId="77777777" w:rsidR="00D96C4D" w:rsidRPr="000D42B1" w:rsidRDefault="00D96C4D" w:rsidP="004C6697">
            <w:pPr>
              <w:pStyle w:val="Firm5L2"/>
              <w:rPr>
                <w:rFonts w:ascii="Aptos" w:hAnsi="Aptos"/>
                <w:sz w:val="21"/>
                <w:szCs w:val="21"/>
              </w:rPr>
            </w:pPr>
          </w:p>
        </w:tc>
        <w:tc>
          <w:tcPr>
            <w:tcW w:w="4121" w:type="pct"/>
            <w:tcBorders>
              <w:left w:val="nil"/>
            </w:tcBorders>
          </w:tcPr>
          <w:p w14:paraId="7EF81068" w14:textId="5420D9BF" w:rsidR="00D96C4D" w:rsidRPr="000D42B1" w:rsidRDefault="00974D2E" w:rsidP="00974D2E">
            <w:pPr>
              <w:pStyle w:val="FsTable"/>
              <w:rPr>
                <w:rFonts w:ascii="Aptos" w:hAnsi="Aptos" w:cstheme="minorHAnsi"/>
                <w:sz w:val="21"/>
                <w:szCs w:val="21"/>
              </w:rPr>
            </w:pPr>
            <w:r w:rsidRPr="000D42B1">
              <w:rPr>
                <w:rFonts w:ascii="Aptos" w:hAnsi="Aptos" w:cstheme="minorHAnsi"/>
                <w:sz w:val="21"/>
                <w:szCs w:val="21"/>
              </w:rPr>
              <w:t>Meetings of the Committee shall be convened by the secretary of the Committee at the request of the Committee chair or any of its members.</w:t>
            </w:r>
          </w:p>
        </w:tc>
      </w:tr>
      <w:tr w:rsidR="00D96C4D" w:rsidRPr="000D42B1" w14:paraId="383DE2C5" w14:textId="77777777" w:rsidTr="00524DA1">
        <w:tc>
          <w:tcPr>
            <w:tcW w:w="309" w:type="pct"/>
          </w:tcPr>
          <w:p w14:paraId="75B52A82" w14:textId="77777777" w:rsidR="00D96C4D" w:rsidRPr="000D42B1" w:rsidRDefault="00D96C4D" w:rsidP="00CF7B1E">
            <w:pPr>
              <w:pStyle w:val="FsTable"/>
              <w:rPr>
                <w:rFonts w:ascii="Aptos" w:hAnsi="Aptos" w:cstheme="minorHAnsi"/>
                <w:sz w:val="21"/>
                <w:szCs w:val="21"/>
              </w:rPr>
            </w:pPr>
          </w:p>
        </w:tc>
        <w:tc>
          <w:tcPr>
            <w:tcW w:w="570" w:type="pct"/>
            <w:tcBorders>
              <w:right w:val="nil"/>
            </w:tcBorders>
          </w:tcPr>
          <w:p w14:paraId="422CBCFB" w14:textId="77777777" w:rsidR="00D96C4D" w:rsidRPr="000D42B1" w:rsidRDefault="00D96C4D" w:rsidP="004C6697">
            <w:pPr>
              <w:pStyle w:val="Firm5L2"/>
              <w:rPr>
                <w:rFonts w:ascii="Aptos" w:hAnsi="Aptos"/>
                <w:sz w:val="21"/>
                <w:szCs w:val="21"/>
              </w:rPr>
            </w:pPr>
          </w:p>
        </w:tc>
        <w:tc>
          <w:tcPr>
            <w:tcW w:w="4121" w:type="pct"/>
            <w:tcBorders>
              <w:left w:val="nil"/>
            </w:tcBorders>
          </w:tcPr>
          <w:p w14:paraId="495AB77C" w14:textId="68F2100B" w:rsidR="00D96C4D" w:rsidRPr="000D42B1" w:rsidRDefault="000A0778" w:rsidP="000A0778">
            <w:pPr>
              <w:pStyle w:val="FsTable"/>
              <w:rPr>
                <w:rFonts w:ascii="Aptos" w:hAnsi="Aptos" w:cstheme="minorHAnsi"/>
                <w:sz w:val="21"/>
                <w:szCs w:val="21"/>
              </w:rPr>
            </w:pPr>
            <w:r w:rsidRPr="000D42B1">
              <w:rPr>
                <w:rFonts w:ascii="Aptos" w:hAnsi="Aptos" w:cstheme="minorHAnsi"/>
                <w:sz w:val="21"/>
                <w:szCs w:val="21"/>
              </w:rPr>
              <w:t>Unless otherwise agreed by the Committee, notice of each meeting confirming the venue, time and date together with an agenda of items to be discussed, shall be forwarded to each member of the Committee no later than five days before the date of the meeting. Supporting papers shall be sent to committee members and to other attendees, as appropriate, at the same time.</w:t>
            </w:r>
          </w:p>
        </w:tc>
      </w:tr>
      <w:tr w:rsidR="00974D2E" w:rsidRPr="000D42B1" w14:paraId="47BFE397" w14:textId="77777777" w:rsidTr="00524DA1">
        <w:tc>
          <w:tcPr>
            <w:tcW w:w="309" w:type="pct"/>
          </w:tcPr>
          <w:p w14:paraId="6CD4A229" w14:textId="77777777" w:rsidR="00974D2E" w:rsidRPr="000D42B1" w:rsidRDefault="00974D2E" w:rsidP="00CF7B1E">
            <w:pPr>
              <w:pStyle w:val="FsTable"/>
              <w:rPr>
                <w:rFonts w:ascii="Aptos" w:hAnsi="Aptos" w:cstheme="minorHAnsi"/>
                <w:sz w:val="21"/>
                <w:szCs w:val="21"/>
              </w:rPr>
            </w:pPr>
          </w:p>
        </w:tc>
        <w:tc>
          <w:tcPr>
            <w:tcW w:w="570" w:type="pct"/>
            <w:tcBorders>
              <w:right w:val="nil"/>
            </w:tcBorders>
          </w:tcPr>
          <w:p w14:paraId="345DE83F" w14:textId="77777777" w:rsidR="00974D2E" w:rsidRPr="000D42B1" w:rsidRDefault="00974D2E" w:rsidP="004C6697">
            <w:pPr>
              <w:pStyle w:val="Firm5L2"/>
              <w:rPr>
                <w:rFonts w:ascii="Aptos" w:hAnsi="Aptos"/>
                <w:sz w:val="21"/>
                <w:szCs w:val="21"/>
              </w:rPr>
            </w:pPr>
          </w:p>
        </w:tc>
        <w:tc>
          <w:tcPr>
            <w:tcW w:w="4121" w:type="pct"/>
            <w:tcBorders>
              <w:left w:val="nil"/>
            </w:tcBorders>
          </w:tcPr>
          <w:p w14:paraId="11A37B5A" w14:textId="049A7EA0" w:rsidR="00974D2E" w:rsidRPr="000D42B1" w:rsidRDefault="000A0778" w:rsidP="000A0778">
            <w:pPr>
              <w:pStyle w:val="FsTable"/>
              <w:rPr>
                <w:rFonts w:ascii="Aptos" w:hAnsi="Aptos" w:cstheme="minorHAnsi"/>
                <w:sz w:val="21"/>
                <w:szCs w:val="21"/>
              </w:rPr>
            </w:pPr>
            <w:r w:rsidRPr="000D42B1">
              <w:rPr>
                <w:rFonts w:ascii="Aptos" w:hAnsi="Aptos" w:cstheme="minorHAnsi"/>
                <w:sz w:val="21"/>
                <w:szCs w:val="21"/>
              </w:rPr>
              <w:t>Meetings may be conducted by telephone, video conference or other suitable communication equipment and decisions made by such means shall be appropriately recorded and shall have the same effect as those meetings conducted in person.</w:t>
            </w:r>
          </w:p>
        </w:tc>
      </w:tr>
      <w:tr w:rsidR="000A0778" w:rsidRPr="000D42B1" w14:paraId="6128EA7A" w14:textId="77777777" w:rsidTr="00ED4AB8">
        <w:tc>
          <w:tcPr>
            <w:tcW w:w="309" w:type="pct"/>
            <w:shd w:val="clear" w:color="auto" w:fill="008080"/>
          </w:tcPr>
          <w:p w14:paraId="0955D865" w14:textId="77777777" w:rsidR="000A0778" w:rsidRPr="000D42B1" w:rsidRDefault="000A0778" w:rsidP="004C6697">
            <w:pPr>
              <w:pStyle w:val="Firm5L1"/>
              <w:rPr>
                <w:rFonts w:ascii="Aptos" w:hAnsi="Aptos"/>
                <w:sz w:val="21"/>
                <w:szCs w:val="21"/>
              </w:rPr>
            </w:pPr>
          </w:p>
        </w:tc>
        <w:tc>
          <w:tcPr>
            <w:tcW w:w="4691" w:type="pct"/>
            <w:gridSpan w:val="2"/>
            <w:shd w:val="clear" w:color="auto" w:fill="008080"/>
          </w:tcPr>
          <w:p w14:paraId="7287DCA7" w14:textId="45E4581C" w:rsidR="000A0778" w:rsidRPr="000D42B1" w:rsidRDefault="000A0778" w:rsidP="00CF7B1E">
            <w:pPr>
              <w:pStyle w:val="FsTable"/>
              <w:rPr>
                <w:rFonts w:ascii="Aptos" w:hAnsi="Aptos" w:cstheme="minorHAnsi"/>
                <w:color w:val="FFFFFF" w:themeColor="background1"/>
                <w:sz w:val="21"/>
                <w:szCs w:val="21"/>
              </w:rPr>
            </w:pPr>
            <w:r w:rsidRPr="000D42B1">
              <w:rPr>
                <w:rFonts w:ascii="Aptos" w:hAnsi="Aptos" w:cstheme="minorHAnsi"/>
                <w:color w:val="FFFFFF" w:themeColor="background1"/>
                <w:sz w:val="21"/>
                <w:szCs w:val="21"/>
              </w:rPr>
              <w:t>Minutes</w:t>
            </w:r>
          </w:p>
        </w:tc>
      </w:tr>
      <w:tr w:rsidR="00974D2E" w:rsidRPr="000D42B1" w14:paraId="4D39B234" w14:textId="77777777" w:rsidTr="00524DA1">
        <w:tc>
          <w:tcPr>
            <w:tcW w:w="309" w:type="pct"/>
          </w:tcPr>
          <w:p w14:paraId="3CCE2660" w14:textId="77777777" w:rsidR="00974D2E" w:rsidRPr="000D42B1" w:rsidRDefault="00974D2E" w:rsidP="00CF7B1E">
            <w:pPr>
              <w:pStyle w:val="FsTable"/>
              <w:rPr>
                <w:rFonts w:ascii="Aptos" w:hAnsi="Aptos" w:cstheme="minorHAnsi"/>
                <w:sz w:val="21"/>
                <w:szCs w:val="21"/>
              </w:rPr>
            </w:pPr>
          </w:p>
        </w:tc>
        <w:tc>
          <w:tcPr>
            <w:tcW w:w="570" w:type="pct"/>
            <w:tcBorders>
              <w:right w:val="nil"/>
            </w:tcBorders>
          </w:tcPr>
          <w:p w14:paraId="4BA2F715" w14:textId="77777777" w:rsidR="00974D2E" w:rsidRPr="000D42B1" w:rsidRDefault="00974D2E" w:rsidP="004C6697">
            <w:pPr>
              <w:pStyle w:val="Firm5L2"/>
              <w:rPr>
                <w:rFonts w:ascii="Aptos" w:hAnsi="Aptos"/>
                <w:sz w:val="21"/>
                <w:szCs w:val="21"/>
              </w:rPr>
            </w:pPr>
          </w:p>
        </w:tc>
        <w:tc>
          <w:tcPr>
            <w:tcW w:w="4121" w:type="pct"/>
            <w:tcBorders>
              <w:left w:val="nil"/>
            </w:tcBorders>
          </w:tcPr>
          <w:p w14:paraId="45EDC209" w14:textId="6ED949B0" w:rsidR="00974D2E" w:rsidRPr="000D42B1" w:rsidRDefault="000A0778" w:rsidP="000A0778">
            <w:pPr>
              <w:pStyle w:val="FsTable"/>
              <w:rPr>
                <w:rFonts w:ascii="Aptos" w:hAnsi="Aptos" w:cstheme="minorHAnsi"/>
                <w:sz w:val="21"/>
                <w:szCs w:val="21"/>
              </w:rPr>
            </w:pPr>
            <w:r w:rsidRPr="000D42B1">
              <w:rPr>
                <w:rFonts w:ascii="Aptos" w:hAnsi="Aptos" w:cstheme="minorHAnsi"/>
                <w:sz w:val="21"/>
                <w:szCs w:val="21"/>
              </w:rPr>
              <w:t>The secretary to the Committee shall minute the proceedings and decisions of all meetings of the Committee, including recording the names of those present and in attendance.</w:t>
            </w:r>
          </w:p>
        </w:tc>
      </w:tr>
      <w:tr w:rsidR="00974D2E" w:rsidRPr="000D42B1" w14:paraId="7646B336" w14:textId="77777777" w:rsidTr="00524DA1">
        <w:tc>
          <w:tcPr>
            <w:tcW w:w="309" w:type="pct"/>
          </w:tcPr>
          <w:p w14:paraId="754A1BA5" w14:textId="77777777" w:rsidR="00974D2E" w:rsidRPr="000D42B1" w:rsidRDefault="00974D2E" w:rsidP="00CF7B1E">
            <w:pPr>
              <w:pStyle w:val="FsTable"/>
              <w:rPr>
                <w:rFonts w:ascii="Aptos" w:hAnsi="Aptos" w:cstheme="minorHAnsi"/>
                <w:sz w:val="21"/>
                <w:szCs w:val="21"/>
              </w:rPr>
            </w:pPr>
          </w:p>
        </w:tc>
        <w:tc>
          <w:tcPr>
            <w:tcW w:w="570" w:type="pct"/>
            <w:tcBorders>
              <w:right w:val="nil"/>
            </w:tcBorders>
          </w:tcPr>
          <w:p w14:paraId="37138D91" w14:textId="77777777" w:rsidR="00974D2E" w:rsidRPr="000D42B1" w:rsidRDefault="00974D2E" w:rsidP="004C6697">
            <w:pPr>
              <w:pStyle w:val="Firm5L2"/>
              <w:rPr>
                <w:rFonts w:ascii="Aptos" w:hAnsi="Aptos"/>
                <w:sz w:val="21"/>
                <w:szCs w:val="21"/>
              </w:rPr>
            </w:pPr>
          </w:p>
        </w:tc>
        <w:tc>
          <w:tcPr>
            <w:tcW w:w="4121" w:type="pct"/>
            <w:tcBorders>
              <w:left w:val="nil"/>
            </w:tcBorders>
          </w:tcPr>
          <w:p w14:paraId="042ABAA3" w14:textId="76E71F18" w:rsidR="00974D2E" w:rsidRPr="000D42B1" w:rsidRDefault="000A0778" w:rsidP="00CF7B1E">
            <w:pPr>
              <w:pStyle w:val="FsTable"/>
              <w:rPr>
                <w:rFonts w:ascii="Aptos" w:hAnsi="Aptos" w:cstheme="minorHAnsi"/>
                <w:sz w:val="21"/>
                <w:szCs w:val="21"/>
              </w:rPr>
            </w:pPr>
            <w:r w:rsidRPr="000D42B1">
              <w:rPr>
                <w:rFonts w:ascii="Aptos" w:hAnsi="Aptos" w:cstheme="minorHAnsi"/>
                <w:sz w:val="21"/>
                <w:szCs w:val="21"/>
              </w:rPr>
              <w:t>The secretary will ascertain, at the beginning of each meeting, the existence of any conflicts of interest not previously noted and minute them accordingly.</w:t>
            </w:r>
          </w:p>
        </w:tc>
      </w:tr>
      <w:tr w:rsidR="00974D2E" w:rsidRPr="000D42B1" w14:paraId="6635724B" w14:textId="77777777" w:rsidTr="00524DA1">
        <w:tc>
          <w:tcPr>
            <w:tcW w:w="309" w:type="pct"/>
          </w:tcPr>
          <w:p w14:paraId="053DB5AE" w14:textId="77777777" w:rsidR="00974D2E" w:rsidRPr="000D42B1" w:rsidRDefault="00974D2E" w:rsidP="00CF7B1E">
            <w:pPr>
              <w:pStyle w:val="FsTable"/>
              <w:rPr>
                <w:rFonts w:ascii="Aptos" w:hAnsi="Aptos" w:cstheme="minorHAnsi"/>
                <w:sz w:val="21"/>
                <w:szCs w:val="21"/>
              </w:rPr>
            </w:pPr>
          </w:p>
        </w:tc>
        <w:tc>
          <w:tcPr>
            <w:tcW w:w="570" w:type="pct"/>
            <w:tcBorders>
              <w:right w:val="nil"/>
            </w:tcBorders>
          </w:tcPr>
          <w:p w14:paraId="2B6F836B" w14:textId="77777777" w:rsidR="00974D2E" w:rsidRPr="000D42B1" w:rsidRDefault="00974D2E" w:rsidP="004C6697">
            <w:pPr>
              <w:pStyle w:val="Firm5L2"/>
              <w:rPr>
                <w:rFonts w:ascii="Aptos" w:hAnsi="Aptos"/>
                <w:sz w:val="21"/>
                <w:szCs w:val="21"/>
              </w:rPr>
            </w:pPr>
          </w:p>
        </w:tc>
        <w:tc>
          <w:tcPr>
            <w:tcW w:w="4121" w:type="pct"/>
            <w:tcBorders>
              <w:left w:val="nil"/>
            </w:tcBorders>
          </w:tcPr>
          <w:p w14:paraId="701163FA" w14:textId="081364D0" w:rsidR="00974D2E" w:rsidRPr="000D42B1" w:rsidRDefault="000A0778" w:rsidP="00CF7B1E">
            <w:pPr>
              <w:pStyle w:val="FsTable"/>
              <w:rPr>
                <w:rFonts w:ascii="Aptos" w:hAnsi="Aptos" w:cstheme="minorHAnsi"/>
                <w:sz w:val="21"/>
                <w:szCs w:val="21"/>
              </w:rPr>
            </w:pPr>
            <w:r w:rsidRPr="000D42B1">
              <w:rPr>
                <w:rFonts w:ascii="Aptos" w:hAnsi="Aptos" w:cstheme="minorHAnsi"/>
                <w:sz w:val="21"/>
                <w:szCs w:val="21"/>
              </w:rPr>
              <w:t>Draft minutes of Committee meetings shall be agreed with the Committee chair and then circulated promptly to all members of the Committee. Once approved, minutes can be circulated to all other members of the Board unless, exceptionally, it would be inappropriate to do so.</w:t>
            </w:r>
          </w:p>
        </w:tc>
      </w:tr>
      <w:tr w:rsidR="00974D2E" w:rsidRPr="000D42B1" w14:paraId="68C38E83" w14:textId="77777777" w:rsidTr="00524DA1">
        <w:tc>
          <w:tcPr>
            <w:tcW w:w="309" w:type="pct"/>
          </w:tcPr>
          <w:p w14:paraId="5EC77FA1" w14:textId="77777777" w:rsidR="00974D2E" w:rsidRPr="000D42B1" w:rsidRDefault="00974D2E" w:rsidP="00CF7B1E">
            <w:pPr>
              <w:pStyle w:val="FsTable"/>
              <w:rPr>
                <w:rFonts w:ascii="Aptos" w:hAnsi="Aptos" w:cstheme="minorHAnsi"/>
                <w:sz w:val="21"/>
                <w:szCs w:val="21"/>
              </w:rPr>
            </w:pPr>
          </w:p>
        </w:tc>
        <w:tc>
          <w:tcPr>
            <w:tcW w:w="570" w:type="pct"/>
            <w:tcBorders>
              <w:right w:val="nil"/>
            </w:tcBorders>
          </w:tcPr>
          <w:p w14:paraId="26781E3A" w14:textId="77777777" w:rsidR="00974D2E" w:rsidRPr="000D42B1" w:rsidRDefault="00974D2E" w:rsidP="004C6697">
            <w:pPr>
              <w:pStyle w:val="Firm5L2"/>
              <w:rPr>
                <w:rFonts w:ascii="Aptos" w:hAnsi="Aptos"/>
                <w:sz w:val="21"/>
                <w:szCs w:val="21"/>
              </w:rPr>
            </w:pPr>
          </w:p>
        </w:tc>
        <w:tc>
          <w:tcPr>
            <w:tcW w:w="4121" w:type="pct"/>
            <w:tcBorders>
              <w:left w:val="nil"/>
            </w:tcBorders>
          </w:tcPr>
          <w:p w14:paraId="692C6FA2" w14:textId="68404AF7" w:rsidR="00974D2E" w:rsidRPr="000D42B1" w:rsidRDefault="000A0778" w:rsidP="00CF7B1E">
            <w:pPr>
              <w:pStyle w:val="FsTable"/>
              <w:rPr>
                <w:rFonts w:ascii="Aptos" w:hAnsi="Aptos" w:cstheme="minorHAnsi"/>
                <w:sz w:val="21"/>
                <w:szCs w:val="21"/>
              </w:rPr>
            </w:pPr>
            <w:r w:rsidRPr="000D42B1">
              <w:rPr>
                <w:rFonts w:ascii="Aptos" w:hAnsi="Aptos" w:cstheme="minorHAnsi"/>
                <w:sz w:val="21"/>
                <w:szCs w:val="21"/>
              </w:rPr>
              <w:t>Resolutions of the Committee may also be prepared outside of a meeting in writing, provided that all members in office (in respect of whom no conflict of interest exists) have consented in writing to this manner of decision-making.</w:t>
            </w:r>
          </w:p>
        </w:tc>
      </w:tr>
      <w:tr w:rsidR="000A0778" w:rsidRPr="000D42B1" w14:paraId="6C181C65" w14:textId="77777777" w:rsidTr="00ED4AB8">
        <w:tc>
          <w:tcPr>
            <w:tcW w:w="309" w:type="pct"/>
            <w:shd w:val="clear" w:color="auto" w:fill="008080"/>
          </w:tcPr>
          <w:p w14:paraId="76FF274D" w14:textId="77777777" w:rsidR="000A0778" w:rsidRPr="000D42B1" w:rsidRDefault="000A0778" w:rsidP="004C6697">
            <w:pPr>
              <w:pStyle w:val="Firm5L1"/>
              <w:rPr>
                <w:rFonts w:ascii="Aptos" w:hAnsi="Aptos"/>
                <w:sz w:val="21"/>
                <w:szCs w:val="21"/>
              </w:rPr>
            </w:pPr>
          </w:p>
        </w:tc>
        <w:tc>
          <w:tcPr>
            <w:tcW w:w="4691" w:type="pct"/>
            <w:gridSpan w:val="2"/>
            <w:shd w:val="clear" w:color="auto" w:fill="008080"/>
          </w:tcPr>
          <w:p w14:paraId="7AE2DBD3" w14:textId="37366DB1" w:rsidR="000A0778" w:rsidRPr="000D42B1" w:rsidRDefault="000A0778" w:rsidP="00CF7B1E">
            <w:pPr>
              <w:pStyle w:val="FsTable"/>
              <w:rPr>
                <w:rFonts w:ascii="Aptos" w:hAnsi="Aptos" w:cstheme="minorHAnsi"/>
                <w:color w:val="FFFFFF" w:themeColor="background1"/>
                <w:sz w:val="21"/>
                <w:szCs w:val="21"/>
              </w:rPr>
            </w:pPr>
            <w:r w:rsidRPr="000D42B1">
              <w:rPr>
                <w:rFonts w:ascii="Aptos" w:hAnsi="Aptos" w:cstheme="minorHAnsi"/>
                <w:color w:val="FFFFFF" w:themeColor="background1"/>
                <w:sz w:val="21"/>
                <w:szCs w:val="21"/>
              </w:rPr>
              <w:t>Engagement with shareholders</w:t>
            </w:r>
          </w:p>
        </w:tc>
      </w:tr>
      <w:tr w:rsidR="000A0778" w:rsidRPr="000D42B1" w14:paraId="63DEC891" w14:textId="77777777" w:rsidTr="00524DA1">
        <w:tc>
          <w:tcPr>
            <w:tcW w:w="309" w:type="pct"/>
          </w:tcPr>
          <w:p w14:paraId="686AA797" w14:textId="77777777" w:rsidR="000A0778" w:rsidRPr="000D42B1" w:rsidRDefault="000A0778" w:rsidP="00CF7B1E">
            <w:pPr>
              <w:pStyle w:val="FsTable"/>
              <w:rPr>
                <w:rFonts w:ascii="Aptos" w:hAnsi="Aptos" w:cstheme="minorHAnsi"/>
                <w:sz w:val="21"/>
                <w:szCs w:val="21"/>
              </w:rPr>
            </w:pPr>
          </w:p>
        </w:tc>
        <w:tc>
          <w:tcPr>
            <w:tcW w:w="570" w:type="pct"/>
            <w:tcBorders>
              <w:right w:val="nil"/>
            </w:tcBorders>
          </w:tcPr>
          <w:p w14:paraId="5EAC3F18" w14:textId="77777777" w:rsidR="000A0778" w:rsidRPr="000D42B1" w:rsidRDefault="000A0778" w:rsidP="004C6697">
            <w:pPr>
              <w:pStyle w:val="Firm5L2"/>
              <w:rPr>
                <w:rFonts w:ascii="Aptos" w:hAnsi="Aptos"/>
                <w:sz w:val="21"/>
                <w:szCs w:val="21"/>
              </w:rPr>
            </w:pPr>
          </w:p>
        </w:tc>
        <w:tc>
          <w:tcPr>
            <w:tcW w:w="4121" w:type="pct"/>
            <w:tcBorders>
              <w:left w:val="nil"/>
            </w:tcBorders>
          </w:tcPr>
          <w:p w14:paraId="10FD637F" w14:textId="495FD502" w:rsidR="000A0778" w:rsidRPr="000D42B1" w:rsidRDefault="000A0778" w:rsidP="00CF7B1E">
            <w:pPr>
              <w:pStyle w:val="FsTable"/>
              <w:rPr>
                <w:rFonts w:ascii="Aptos" w:hAnsi="Aptos" w:cstheme="minorHAnsi"/>
                <w:sz w:val="21"/>
                <w:szCs w:val="21"/>
              </w:rPr>
            </w:pPr>
            <w:r w:rsidRPr="000D42B1">
              <w:rPr>
                <w:rFonts w:ascii="Aptos" w:hAnsi="Aptos" w:cstheme="minorHAnsi"/>
                <w:sz w:val="21"/>
                <w:szCs w:val="21"/>
              </w:rPr>
              <w:t>The Committee chair, or another member of the Committee nominated by the chair, should attend the annual general meeting to answer any shareholder questions on the Committee’s activities. In addition, if the Chair deems this desirable or necessary the Committee chair will seek engagement with shareholders on significant matters related to the Committee’s areas of responsibility.</w:t>
            </w:r>
          </w:p>
        </w:tc>
      </w:tr>
      <w:tr w:rsidR="000A0778" w:rsidRPr="000D42B1" w14:paraId="2E05E07E" w14:textId="77777777" w:rsidTr="00ED4AB8">
        <w:tc>
          <w:tcPr>
            <w:tcW w:w="309" w:type="pct"/>
            <w:shd w:val="clear" w:color="auto" w:fill="008080"/>
          </w:tcPr>
          <w:p w14:paraId="333D8ABB" w14:textId="77777777" w:rsidR="000A0778" w:rsidRPr="000D42B1" w:rsidRDefault="000A0778" w:rsidP="004C6697">
            <w:pPr>
              <w:pStyle w:val="Firm5L1"/>
              <w:rPr>
                <w:rFonts w:ascii="Aptos" w:hAnsi="Aptos"/>
                <w:sz w:val="21"/>
                <w:szCs w:val="21"/>
              </w:rPr>
            </w:pPr>
          </w:p>
        </w:tc>
        <w:tc>
          <w:tcPr>
            <w:tcW w:w="4691" w:type="pct"/>
            <w:gridSpan w:val="2"/>
            <w:shd w:val="clear" w:color="auto" w:fill="008080"/>
          </w:tcPr>
          <w:p w14:paraId="2A9B973E" w14:textId="002983C8" w:rsidR="000A0778" w:rsidRPr="000D42B1" w:rsidRDefault="000A0778" w:rsidP="00CF7B1E">
            <w:pPr>
              <w:pStyle w:val="FsTable"/>
              <w:rPr>
                <w:rFonts w:ascii="Aptos" w:hAnsi="Aptos" w:cstheme="minorHAnsi"/>
                <w:color w:val="FFFFFF" w:themeColor="background1"/>
                <w:sz w:val="21"/>
                <w:szCs w:val="21"/>
              </w:rPr>
            </w:pPr>
            <w:r w:rsidRPr="000D42B1">
              <w:rPr>
                <w:rFonts w:ascii="Aptos" w:hAnsi="Aptos" w:cstheme="minorHAnsi"/>
                <w:color w:val="FFFFFF" w:themeColor="background1"/>
                <w:sz w:val="21"/>
                <w:szCs w:val="21"/>
              </w:rPr>
              <w:t>Duties</w:t>
            </w:r>
          </w:p>
        </w:tc>
      </w:tr>
      <w:tr w:rsidR="000A0778" w:rsidRPr="000D42B1" w14:paraId="2EC7F09C" w14:textId="77777777" w:rsidTr="00524DA1">
        <w:tc>
          <w:tcPr>
            <w:tcW w:w="309" w:type="pct"/>
          </w:tcPr>
          <w:p w14:paraId="443D9899" w14:textId="77777777" w:rsidR="000A0778" w:rsidRPr="000D42B1" w:rsidRDefault="000A0778" w:rsidP="00CF7B1E">
            <w:pPr>
              <w:pStyle w:val="FsTable"/>
              <w:rPr>
                <w:rFonts w:ascii="Aptos" w:hAnsi="Aptos" w:cstheme="minorHAnsi"/>
                <w:sz w:val="21"/>
                <w:szCs w:val="21"/>
              </w:rPr>
            </w:pPr>
          </w:p>
        </w:tc>
        <w:tc>
          <w:tcPr>
            <w:tcW w:w="570" w:type="pct"/>
            <w:tcBorders>
              <w:right w:val="nil"/>
            </w:tcBorders>
          </w:tcPr>
          <w:p w14:paraId="0A13FCBA" w14:textId="77777777" w:rsidR="000A0778" w:rsidRPr="000D42B1" w:rsidRDefault="000A0778" w:rsidP="004C6697">
            <w:pPr>
              <w:pStyle w:val="Firm5L2"/>
              <w:rPr>
                <w:rFonts w:ascii="Aptos" w:hAnsi="Aptos"/>
                <w:sz w:val="21"/>
                <w:szCs w:val="21"/>
              </w:rPr>
            </w:pPr>
          </w:p>
        </w:tc>
        <w:tc>
          <w:tcPr>
            <w:tcW w:w="4121" w:type="pct"/>
            <w:tcBorders>
              <w:left w:val="nil"/>
            </w:tcBorders>
          </w:tcPr>
          <w:p w14:paraId="3BD32890" w14:textId="75A8A830" w:rsidR="000A0778" w:rsidRPr="000D42B1" w:rsidRDefault="000A0778" w:rsidP="00CF7B1E">
            <w:pPr>
              <w:pStyle w:val="FsTable"/>
              <w:rPr>
                <w:rFonts w:ascii="Aptos" w:hAnsi="Aptos" w:cstheme="minorHAnsi"/>
                <w:sz w:val="21"/>
                <w:szCs w:val="21"/>
              </w:rPr>
            </w:pPr>
            <w:r w:rsidRPr="000D42B1">
              <w:rPr>
                <w:rFonts w:ascii="Aptos" w:hAnsi="Aptos" w:cstheme="minorHAnsi"/>
                <w:sz w:val="21"/>
                <w:szCs w:val="21"/>
              </w:rPr>
              <w:t>The Committee should perform the duties below in respect of the Board:</w:t>
            </w:r>
          </w:p>
        </w:tc>
      </w:tr>
      <w:tr w:rsidR="000A0778" w:rsidRPr="000D42B1" w14:paraId="05456B4D" w14:textId="77777777" w:rsidTr="00524DA1">
        <w:tc>
          <w:tcPr>
            <w:tcW w:w="309" w:type="pct"/>
          </w:tcPr>
          <w:p w14:paraId="5B7FB43B" w14:textId="77777777" w:rsidR="000A0778" w:rsidRPr="000D42B1" w:rsidRDefault="000A0778" w:rsidP="00CF7B1E">
            <w:pPr>
              <w:pStyle w:val="FsTable"/>
              <w:rPr>
                <w:rFonts w:ascii="Aptos" w:hAnsi="Aptos" w:cstheme="minorHAnsi"/>
                <w:sz w:val="21"/>
                <w:szCs w:val="21"/>
              </w:rPr>
            </w:pPr>
          </w:p>
        </w:tc>
        <w:tc>
          <w:tcPr>
            <w:tcW w:w="570" w:type="pct"/>
            <w:tcBorders>
              <w:right w:val="nil"/>
            </w:tcBorders>
          </w:tcPr>
          <w:p w14:paraId="4D322408" w14:textId="77777777" w:rsidR="000A0778" w:rsidRPr="000D42B1" w:rsidRDefault="000A0778" w:rsidP="004C6697">
            <w:pPr>
              <w:pStyle w:val="Firm5L3"/>
              <w:rPr>
                <w:rFonts w:ascii="Aptos" w:hAnsi="Aptos"/>
                <w:sz w:val="21"/>
                <w:szCs w:val="21"/>
              </w:rPr>
            </w:pPr>
          </w:p>
        </w:tc>
        <w:tc>
          <w:tcPr>
            <w:tcW w:w="4121" w:type="pct"/>
            <w:tcBorders>
              <w:left w:val="nil"/>
            </w:tcBorders>
          </w:tcPr>
          <w:p w14:paraId="179D36A1" w14:textId="017F70D9" w:rsidR="000A0778" w:rsidRPr="000D42B1" w:rsidRDefault="000A0778" w:rsidP="00CF7B1E">
            <w:pPr>
              <w:pStyle w:val="FsTable"/>
              <w:rPr>
                <w:rFonts w:ascii="Aptos" w:hAnsi="Aptos" w:cstheme="minorHAnsi"/>
                <w:sz w:val="21"/>
                <w:szCs w:val="21"/>
              </w:rPr>
            </w:pPr>
            <w:r w:rsidRPr="000D42B1">
              <w:rPr>
                <w:rFonts w:ascii="Aptos" w:hAnsi="Aptos" w:cstheme="minorHAnsi"/>
                <w:sz w:val="21"/>
                <w:szCs w:val="21"/>
              </w:rPr>
              <w:t>regularly review the structure, size and composition (including the skills, knowledge, experience and diversity) of the Board and make recommendations to the Board with regard to any change;</w:t>
            </w:r>
          </w:p>
        </w:tc>
      </w:tr>
      <w:tr w:rsidR="000A0778" w:rsidRPr="000D42B1" w14:paraId="28DD8162" w14:textId="77777777" w:rsidTr="00524DA1">
        <w:tc>
          <w:tcPr>
            <w:tcW w:w="309" w:type="pct"/>
          </w:tcPr>
          <w:p w14:paraId="7355DA82" w14:textId="77777777" w:rsidR="000A0778" w:rsidRPr="000D42B1" w:rsidRDefault="000A0778" w:rsidP="00CF7B1E">
            <w:pPr>
              <w:pStyle w:val="FsTable"/>
              <w:rPr>
                <w:rFonts w:ascii="Aptos" w:hAnsi="Aptos" w:cstheme="minorHAnsi"/>
                <w:sz w:val="21"/>
                <w:szCs w:val="21"/>
              </w:rPr>
            </w:pPr>
          </w:p>
        </w:tc>
        <w:tc>
          <w:tcPr>
            <w:tcW w:w="570" w:type="pct"/>
            <w:tcBorders>
              <w:right w:val="nil"/>
            </w:tcBorders>
          </w:tcPr>
          <w:p w14:paraId="3FAC9800" w14:textId="77777777" w:rsidR="000A0778" w:rsidRPr="000D42B1" w:rsidRDefault="000A0778" w:rsidP="004C6697">
            <w:pPr>
              <w:pStyle w:val="Firm5L3"/>
              <w:rPr>
                <w:rFonts w:ascii="Aptos" w:hAnsi="Aptos"/>
                <w:sz w:val="21"/>
                <w:szCs w:val="21"/>
              </w:rPr>
            </w:pPr>
          </w:p>
        </w:tc>
        <w:tc>
          <w:tcPr>
            <w:tcW w:w="4121" w:type="pct"/>
            <w:tcBorders>
              <w:left w:val="nil"/>
            </w:tcBorders>
          </w:tcPr>
          <w:p w14:paraId="5B500BB2" w14:textId="7A42F095" w:rsidR="000A0778" w:rsidRPr="000D42B1" w:rsidRDefault="000A0778" w:rsidP="00CF7B1E">
            <w:pPr>
              <w:pStyle w:val="FsTable"/>
              <w:rPr>
                <w:rFonts w:ascii="Aptos" w:hAnsi="Aptos" w:cstheme="minorHAnsi"/>
                <w:sz w:val="21"/>
                <w:szCs w:val="21"/>
              </w:rPr>
            </w:pPr>
            <w:r w:rsidRPr="000D42B1">
              <w:rPr>
                <w:rFonts w:ascii="Aptos" w:hAnsi="Aptos" w:cstheme="minorHAnsi"/>
                <w:sz w:val="21"/>
                <w:szCs w:val="21"/>
              </w:rPr>
              <w:t>ensure that the Board has a degree of diversity appropriate for the Company with regard to expertise, experience, competencies, other personal qualities, sex or gender identity, age, nationality and cultural or other background;</w:t>
            </w:r>
          </w:p>
        </w:tc>
      </w:tr>
      <w:tr w:rsidR="000A0778" w:rsidRPr="000D42B1" w14:paraId="5970C937" w14:textId="77777777" w:rsidTr="00524DA1">
        <w:tc>
          <w:tcPr>
            <w:tcW w:w="309" w:type="pct"/>
          </w:tcPr>
          <w:p w14:paraId="39F6EEB8" w14:textId="77777777" w:rsidR="000A0778" w:rsidRPr="000D42B1" w:rsidRDefault="000A0778" w:rsidP="00CF7B1E">
            <w:pPr>
              <w:pStyle w:val="FsTable"/>
              <w:rPr>
                <w:rFonts w:ascii="Aptos" w:hAnsi="Aptos" w:cstheme="minorHAnsi"/>
                <w:sz w:val="21"/>
                <w:szCs w:val="21"/>
              </w:rPr>
            </w:pPr>
          </w:p>
        </w:tc>
        <w:tc>
          <w:tcPr>
            <w:tcW w:w="570" w:type="pct"/>
            <w:tcBorders>
              <w:right w:val="nil"/>
            </w:tcBorders>
          </w:tcPr>
          <w:p w14:paraId="5130E993" w14:textId="77777777" w:rsidR="000A0778" w:rsidRPr="000D42B1" w:rsidRDefault="000A0778" w:rsidP="004C6697">
            <w:pPr>
              <w:pStyle w:val="Firm5L3"/>
              <w:rPr>
                <w:rFonts w:ascii="Aptos" w:hAnsi="Aptos"/>
                <w:sz w:val="21"/>
                <w:szCs w:val="21"/>
              </w:rPr>
            </w:pPr>
          </w:p>
        </w:tc>
        <w:tc>
          <w:tcPr>
            <w:tcW w:w="4121" w:type="pct"/>
            <w:tcBorders>
              <w:left w:val="nil"/>
            </w:tcBorders>
          </w:tcPr>
          <w:p w14:paraId="5C7D9959" w14:textId="6F802D5E" w:rsidR="000A0778" w:rsidRPr="000D42B1" w:rsidRDefault="000A0778" w:rsidP="00CF7B1E">
            <w:pPr>
              <w:pStyle w:val="FsTable"/>
              <w:rPr>
                <w:rFonts w:ascii="Aptos" w:hAnsi="Aptos" w:cstheme="minorHAnsi"/>
                <w:sz w:val="21"/>
                <w:szCs w:val="21"/>
              </w:rPr>
            </w:pPr>
            <w:r w:rsidRPr="000D42B1">
              <w:rPr>
                <w:rFonts w:ascii="Aptos" w:hAnsi="Aptos" w:cstheme="minorHAnsi"/>
                <w:sz w:val="21"/>
                <w:szCs w:val="21"/>
              </w:rPr>
              <w:t>ensure plans are in place for orderly succession to Board and senior executive level of the Company’s group, taking into account the challenges and opportunities facing the Company and the skills, expertise and diversity needed on the Board in the future;</w:t>
            </w:r>
          </w:p>
        </w:tc>
      </w:tr>
      <w:tr w:rsidR="000A0778" w:rsidRPr="000D42B1" w14:paraId="629DD1C0" w14:textId="77777777" w:rsidTr="00524DA1">
        <w:tc>
          <w:tcPr>
            <w:tcW w:w="309" w:type="pct"/>
          </w:tcPr>
          <w:p w14:paraId="4627698C" w14:textId="77777777" w:rsidR="000A0778" w:rsidRPr="000D42B1" w:rsidRDefault="000A0778" w:rsidP="00CF7B1E">
            <w:pPr>
              <w:pStyle w:val="FsTable"/>
              <w:rPr>
                <w:rFonts w:ascii="Aptos" w:hAnsi="Aptos" w:cstheme="minorHAnsi"/>
                <w:sz w:val="21"/>
                <w:szCs w:val="21"/>
              </w:rPr>
            </w:pPr>
          </w:p>
        </w:tc>
        <w:tc>
          <w:tcPr>
            <w:tcW w:w="570" w:type="pct"/>
            <w:tcBorders>
              <w:right w:val="nil"/>
            </w:tcBorders>
          </w:tcPr>
          <w:p w14:paraId="7108EBC2" w14:textId="77777777" w:rsidR="000A0778" w:rsidRPr="000D42B1" w:rsidRDefault="000A0778" w:rsidP="004C6697">
            <w:pPr>
              <w:pStyle w:val="Firm5L3"/>
              <w:rPr>
                <w:rFonts w:ascii="Aptos" w:hAnsi="Aptos"/>
                <w:sz w:val="21"/>
                <w:szCs w:val="21"/>
              </w:rPr>
            </w:pPr>
          </w:p>
        </w:tc>
        <w:tc>
          <w:tcPr>
            <w:tcW w:w="4121" w:type="pct"/>
            <w:tcBorders>
              <w:left w:val="nil"/>
            </w:tcBorders>
          </w:tcPr>
          <w:p w14:paraId="7E4971C0" w14:textId="4971DA80" w:rsidR="000A0778" w:rsidRPr="000D42B1" w:rsidRDefault="000A0778" w:rsidP="00CF7B1E">
            <w:pPr>
              <w:pStyle w:val="FsTable"/>
              <w:rPr>
                <w:rFonts w:ascii="Aptos" w:hAnsi="Aptos" w:cstheme="minorHAnsi"/>
                <w:sz w:val="21"/>
                <w:szCs w:val="21"/>
              </w:rPr>
            </w:pPr>
            <w:r w:rsidRPr="000D42B1">
              <w:rPr>
                <w:rFonts w:ascii="Aptos" w:hAnsi="Aptos" w:cstheme="minorHAnsi"/>
                <w:sz w:val="21"/>
                <w:szCs w:val="21"/>
              </w:rPr>
              <w:t>identify and nominate for the Board’s approval, candidates to fill vacancies on the Board as and when they arise;</w:t>
            </w:r>
          </w:p>
        </w:tc>
      </w:tr>
      <w:tr w:rsidR="000A0778" w:rsidRPr="000D42B1" w14:paraId="7D1898AC" w14:textId="77777777" w:rsidTr="00524DA1">
        <w:tc>
          <w:tcPr>
            <w:tcW w:w="309" w:type="pct"/>
          </w:tcPr>
          <w:p w14:paraId="74CC8E32" w14:textId="77777777" w:rsidR="000A0778" w:rsidRPr="000D42B1" w:rsidRDefault="000A0778" w:rsidP="00CF7B1E">
            <w:pPr>
              <w:pStyle w:val="FsTable"/>
              <w:rPr>
                <w:rFonts w:ascii="Aptos" w:hAnsi="Aptos" w:cstheme="minorHAnsi"/>
                <w:sz w:val="21"/>
                <w:szCs w:val="21"/>
              </w:rPr>
            </w:pPr>
          </w:p>
        </w:tc>
        <w:tc>
          <w:tcPr>
            <w:tcW w:w="570" w:type="pct"/>
            <w:tcBorders>
              <w:right w:val="nil"/>
            </w:tcBorders>
          </w:tcPr>
          <w:p w14:paraId="667819C2" w14:textId="77777777" w:rsidR="000A0778" w:rsidRPr="000D42B1" w:rsidRDefault="000A0778" w:rsidP="004C6697">
            <w:pPr>
              <w:pStyle w:val="Firm5L3"/>
              <w:rPr>
                <w:rFonts w:ascii="Aptos" w:hAnsi="Aptos"/>
                <w:sz w:val="21"/>
                <w:szCs w:val="21"/>
              </w:rPr>
            </w:pPr>
          </w:p>
        </w:tc>
        <w:tc>
          <w:tcPr>
            <w:tcW w:w="4121" w:type="pct"/>
            <w:tcBorders>
              <w:left w:val="nil"/>
            </w:tcBorders>
          </w:tcPr>
          <w:p w14:paraId="622DD665" w14:textId="77777777" w:rsidR="000A0778" w:rsidRPr="000D42B1" w:rsidRDefault="000A0778" w:rsidP="000A0778">
            <w:pPr>
              <w:pStyle w:val="FsTable"/>
              <w:rPr>
                <w:rFonts w:ascii="Aptos" w:hAnsi="Aptos" w:cstheme="minorHAnsi"/>
                <w:sz w:val="21"/>
                <w:szCs w:val="21"/>
              </w:rPr>
            </w:pPr>
            <w:r w:rsidRPr="000D42B1">
              <w:rPr>
                <w:rFonts w:ascii="Aptos" w:hAnsi="Aptos" w:cstheme="minorHAnsi"/>
                <w:sz w:val="21"/>
                <w:szCs w:val="21"/>
              </w:rPr>
              <w:t>before any appointment is made by the Board, evaluate the balance of skills, experience, knowledge, independence and diversity of the Board and, in the light of this evaluation, prepare a description of the role and capabilities required for a particular appointment and the time commitment expected. In identifying suitable candidates, the Committee shall:</w:t>
            </w:r>
          </w:p>
          <w:p w14:paraId="1386D129" w14:textId="77777777" w:rsidR="000A0778" w:rsidRPr="000D42B1" w:rsidRDefault="000A0778" w:rsidP="000A0778">
            <w:pPr>
              <w:pStyle w:val="FsTable"/>
              <w:rPr>
                <w:rFonts w:ascii="Aptos" w:hAnsi="Aptos" w:cstheme="minorHAnsi"/>
                <w:sz w:val="21"/>
                <w:szCs w:val="21"/>
              </w:rPr>
            </w:pPr>
            <w:r w:rsidRPr="000D42B1">
              <w:rPr>
                <w:rFonts w:ascii="Aptos" w:hAnsi="Aptos" w:cstheme="minorHAnsi"/>
                <w:sz w:val="21"/>
                <w:szCs w:val="21"/>
              </w:rPr>
              <w:t>(i)</w:t>
            </w:r>
            <w:r w:rsidRPr="000D42B1">
              <w:rPr>
                <w:rFonts w:ascii="Aptos" w:hAnsi="Aptos" w:cstheme="minorHAnsi"/>
                <w:sz w:val="21"/>
                <w:szCs w:val="21"/>
              </w:rPr>
              <w:tab/>
              <w:t>use open advertising or the services of a professional advisor to facilitate the search;</w:t>
            </w:r>
          </w:p>
          <w:p w14:paraId="3612DE06" w14:textId="77777777" w:rsidR="000A0778" w:rsidRPr="000D42B1" w:rsidRDefault="000A0778" w:rsidP="000A0778">
            <w:pPr>
              <w:pStyle w:val="FsTable"/>
              <w:rPr>
                <w:rFonts w:ascii="Aptos" w:hAnsi="Aptos" w:cstheme="minorHAnsi"/>
                <w:sz w:val="21"/>
                <w:szCs w:val="21"/>
              </w:rPr>
            </w:pPr>
            <w:r w:rsidRPr="000D42B1">
              <w:rPr>
                <w:rFonts w:ascii="Aptos" w:hAnsi="Aptos" w:cstheme="minorHAnsi"/>
                <w:sz w:val="21"/>
                <w:szCs w:val="21"/>
              </w:rPr>
              <w:t>(ii) consider candidates from a wide range of backgrounds; and</w:t>
            </w:r>
          </w:p>
          <w:p w14:paraId="28812296" w14:textId="0CDC54A4" w:rsidR="000A0778" w:rsidRPr="000D42B1" w:rsidRDefault="000A0778" w:rsidP="000A0778">
            <w:pPr>
              <w:pStyle w:val="FsTable"/>
              <w:rPr>
                <w:rFonts w:ascii="Aptos" w:hAnsi="Aptos" w:cstheme="minorHAnsi"/>
                <w:sz w:val="21"/>
                <w:szCs w:val="21"/>
              </w:rPr>
            </w:pPr>
            <w:r w:rsidRPr="000D42B1">
              <w:rPr>
                <w:rFonts w:ascii="Aptos" w:hAnsi="Aptos" w:cstheme="minorHAnsi"/>
                <w:sz w:val="21"/>
                <w:szCs w:val="21"/>
              </w:rPr>
              <w:t>(iii) consider candidates on merit and against objective criteria, having due regard to the benefits of diversity on the Board and taking care that appointees have sufficient time available to devote to the position;</w:t>
            </w:r>
          </w:p>
        </w:tc>
      </w:tr>
      <w:tr w:rsidR="000A0778" w:rsidRPr="000D42B1" w14:paraId="116939CF" w14:textId="77777777" w:rsidTr="00524DA1">
        <w:tc>
          <w:tcPr>
            <w:tcW w:w="309" w:type="pct"/>
          </w:tcPr>
          <w:p w14:paraId="0F721D59" w14:textId="77777777" w:rsidR="000A0778" w:rsidRPr="000D42B1" w:rsidRDefault="000A0778" w:rsidP="00CF7B1E">
            <w:pPr>
              <w:pStyle w:val="FsTable"/>
              <w:rPr>
                <w:rFonts w:ascii="Aptos" w:hAnsi="Aptos" w:cstheme="minorHAnsi"/>
                <w:sz w:val="21"/>
                <w:szCs w:val="21"/>
              </w:rPr>
            </w:pPr>
          </w:p>
        </w:tc>
        <w:tc>
          <w:tcPr>
            <w:tcW w:w="570" w:type="pct"/>
            <w:tcBorders>
              <w:right w:val="nil"/>
            </w:tcBorders>
          </w:tcPr>
          <w:p w14:paraId="27DC8DF1" w14:textId="77777777" w:rsidR="000A0778" w:rsidRPr="000D42B1" w:rsidRDefault="000A0778" w:rsidP="004C6697">
            <w:pPr>
              <w:pStyle w:val="Firm5L3"/>
              <w:rPr>
                <w:rFonts w:ascii="Aptos" w:hAnsi="Aptos"/>
                <w:sz w:val="21"/>
                <w:szCs w:val="21"/>
              </w:rPr>
            </w:pPr>
          </w:p>
        </w:tc>
        <w:tc>
          <w:tcPr>
            <w:tcW w:w="4121" w:type="pct"/>
            <w:tcBorders>
              <w:left w:val="nil"/>
            </w:tcBorders>
          </w:tcPr>
          <w:p w14:paraId="533E2048" w14:textId="3B513DEE" w:rsidR="000A0778" w:rsidRPr="000D42B1" w:rsidRDefault="000A0778" w:rsidP="00CF7B1E">
            <w:pPr>
              <w:pStyle w:val="FsTable"/>
              <w:rPr>
                <w:rFonts w:ascii="Aptos" w:hAnsi="Aptos" w:cstheme="minorHAnsi"/>
                <w:sz w:val="21"/>
                <w:szCs w:val="21"/>
              </w:rPr>
            </w:pPr>
            <w:r w:rsidRPr="000D42B1">
              <w:rPr>
                <w:rFonts w:ascii="Aptos" w:hAnsi="Aptos" w:cstheme="minorHAnsi"/>
                <w:sz w:val="21"/>
                <w:szCs w:val="21"/>
              </w:rPr>
              <w:t>periodically assess the performance of individual executive directors and non-executive directors, and report on this to the non-executive directors. At the time of an external Board evaluation, such assessment should take place under the guidance of an external evaluator;</w:t>
            </w:r>
          </w:p>
        </w:tc>
      </w:tr>
      <w:tr w:rsidR="000A0778" w:rsidRPr="000D42B1" w14:paraId="39BA94C8" w14:textId="77777777" w:rsidTr="00524DA1">
        <w:tc>
          <w:tcPr>
            <w:tcW w:w="309" w:type="pct"/>
          </w:tcPr>
          <w:p w14:paraId="138E00B3" w14:textId="77777777" w:rsidR="000A0778" w:rsidRPr="000D42B1" w:rsidRDefault="000A0778" w:rsidP="00CF7B1E">
            <w:pPr>
              <w:pStyle w:val="FsTable"/>
              <w:rPr>
                <w:rFonts w:ascii="Aptos" w:hAnsi="Aptos" w:cstheme="minorHAnsi"/>
                <w:sz w:val="21"/>
                <w:szCs w:val="21"/>
              </w:rPr>
            </w:pPr>
          </w:p>
        </w:tc>
        <w:tc>
          <w:tcPr>
            <w:tcW w:w="570" w:type="pct"/>
            <w:tcBorders>
              <w:right w:val="nil"/>
            </w:tcBorders>
          </w:tcPr>
          <w:p w14:paraId="49BDA0CD" w14:textId="77777777" w:rsidR="000A0778" w:rsidRPr="000D42B1" w:rsidRDefault="000A0778" w:rsidP="004C6697">
            <w:pPr>
              <w:pStyle w:val="Firm5L3"/>
              <w:rPr>
                <w:rFonts w:ascii="Aptos" w:hAnsi="Aptos"/>
                <w:sz w:val="21"/>
                <w:szCs w:val="21"/>
              </w:rPr>
            </w:pPr>
          </w:p>
        </w:tc>
        <w:tc>
          <w:tcPr>
            <w:tcW w:w="4121" w:type="pct"/>
            <w:tcBorders>
              <w:left w:val="nil"/>
            </w:tcBorders>
          </w:tcPr>
          <w:p w14:paraId="0ACEC725" w14:textId="16918B95" w:rsidR="000A0778" w:rsidRPr="000D42B1" w:rsidRDefault="000A0778" w:rsidP="000A0778">
            <w:pPr>
              <w:pStyle w:val="FsTable"/>
              <w:rPr>
                <w:rFonts w:ascii="Aptos" w:hAnsi="Aptos" w:cstheme="minorHAnsi"/>
                <w:sz w:val="21"/>
                <w:szCs w:val="21"/>
              </w:rPr>
            </w:pPr>
            <w:r w:rsidRPr="000D42B1">
              <w:rPr>
                <w:rFonts w:ascii="Aptos" w:hAnsi="Aptos" w:cstheme="minorHAnsi"/>
                <w:sz w:val="21"/>
                <w:szCs w:val="21"/>
              </w:rPr>
              <w:t>ensure that, on appointment to the Board, non-executive directors receive formal letters of appointment that provide clear parameters of expectation in time commitment, committee service and involvement outside Board meetings.</w:t>
            </w:r>
          </w:p>
        </w:tc>
      </w:tr>
      <w:tr w:rsidR="000A0778" w:rsidRPr="000D42B1" w14:paraId="432DF489" w14:textId="77777777" w:rsidTr="00524DA1">
        <w:tc>
          <w:tcPr>
            <w:tcW w:w="309" w:type="pct"/>
          </w:tcPr>
          <w:p w14:paraId="4B16710F" w14:textId="77777777" w:rsidR="000A0778" w:rsidRPr="000D42B1" w:rsidRDefault="000A0778" w:rsidP="00CF7B1E">
            <w:pPr>
              <w:pStyle w:val="FsTable"/>
              <w:rPr>
                <w:rFonts w:ascii="Aptos" w:hAnsi="Aptos" w:cstheme="minorHAnsi"/>
                <w:sz w:val="21"/>
                <w:szCs w:val="21"/>
              </w:rPr>
            </w:pPr>
          </w:p>
        </w:tc>
        <w:tc>
          <w:tcPr>
            <w:tcW w:w="570" w:type="pct"/>
            <w:tcBorders>
              <w:right w:val="nil"/>
            </w:tcBorders>
          </w:tcPr>
          <w:p w14:paraId="36FC1CFF" w14:textId="77777777" w:rsidR="000A0778" w:rsidRPr="000D42B1" w:rsidRDefault="000A0778" w:rsidP="004C6697">
            <w:pPr>
              <w:pStyle w:val="Firm5L3"/>
              <w:rPr>
                <w:rFonts w:ascii="Aptos" w:hAnsi="Aptos"/>
                <w:sz w:val="21"/>
                <w:szCs w:val="21"/>
              </w:rPr>
            </w:pPr>
          </w:p>
        </w:tc>
        <w:tc>
          <w:tcPr>
            <w:tcW w:w="4121" w:type="pct"/>
            <w:tcBorders>
              <w:left w:val="nil"/>
            </w:tcBorders>
          </w:tcPr>
          <w:p w14:paraId="00F14698" w14:textId="65A3D9E6" w:rsidR="000A0778" w:rsidRPr="000D42B1" w:rsidRDefault="000A0778" w:rsidP="00CF7B1E">
            <w:pPr>
              <w:pStyle w:val="FsTable"/>
              <w:rPr>
                <w:rFonts w:ascii="Aptos" w:hAnsi="Aptos" w:cstheme="minorHAnsi"/>
                <w:sz w:val="21"/>
                <w:szCs w:val="21"/>
              </w:rPr>
            </w:pPr>
            <w:r w:rsidRPr="000D42B1">
              <w:rPr>
                <w:rFonts w:ascii="Aptos" w:hAnsi="Aptos" w:cstheme="minorHAnsi"/>
                <w:sz w:val="21"/>
                <w:szCs w:val="21"/>
              </w:rPr>
              <w:t>review the results of the Board evaluation process that relate to the composition of the Board and succession planning;</w:t>
            </w:r>
          </w:p>
        </w:tc>
      </w:tr>
      <w:tr w:rsidR="003637DA" w:rsidRPr="000D42B1" w14:paraId="32EC9E43" w14:textId="77777777" w:rsidTr="00524DA1">
        <w:tc>
          <w:tcPr>
            <w:tcW w:w="309" w:type="pct"/>
          </w:tcPr>
          <w:p w14:paraId="1EA3F422" w14:textId="77777777" w:rsidR="003637DA" w:rsidRPr="000D42B1" w:rsidRDefault="003637DA" w:rsidP="00CF7B1E">
            <w:pPr>
              <w:pStyle w:val="FsTable"/>
              <w:rPr>
                <w:rFonts w:ascii="Aptos" w:hAnsi="Aptos" w:cstheme="minorHAnsi"/>
                <w:sz w:val="21"/>
                <w:szCs w:val="21"/>
              </w:rPr>
            </w:pPr>
          </w:p>
        </w:tc>
        <w:tc>
          <w:tcPr>
            <w:tcW w:w="570" w:type="pct"/>
            <w:tcBorders>
              <w:right w:val="nil"/>
            </w:tcBorders>
          </w:tcPr>
          <w:p w14:paraId="12D98470" w14:textId="77777777" w:rsidR="003637DA" w:rsidRPr="000D42B1" w:rsidRDefault="003637DA" w:rsidP="004C6697">
            <w:pPr>
              <w:pStyle w:val="Firm5L3"/>
              <w:rPr>
                <w:rFonts w:ascii="Aptos" w:hAnsi="Aptos"/>
                <w:sz w:val="21"/>
                <w:szCs w:val="21"/>
              </w:rPr>
            </w:pPr>
          </w:p>
        </w:tc>
        <w:tc>
          <w:tcPr>
            <w:tcW w:w="4121" w:type="pct"/>
            <w:tcBorders>
              <w:left w:val="nil"/>
            </w:tcBorders>
          </w:tcPr>
          <w:p w14:paraId="3DBA6620" w14:textId="5BE8DDF2" w:rsidR="003637DA" w:rsidRPr="000D42B1" w:rsidRDefault="00250BBC" w:rsidP="00CF7B1E">
            <w:pPr>
              <w:pStyle w:val="FsTable"/>
              <w:rPr>
                <w:rFonts w:ascii="Aptos" w:hAnsi="Aptos" w:cstheme="minorHAnsi"/>
                <w:sz w:val="21"/>
                <w:szCs w:val="21"/>
              </w:rPr>
            </w:pPr>
            <w:r w:rsidRPr="000D42B1">
              <w:rPr>
                <w:rFonts w:ascii="Aptos" w:hAnsi="Aptos" w:cstheme="minorHAnsi"/>
                <w:sz w:val="21"/>
                <w:szCs w:val="21"/>
              </w:rPr>
              <w:t>annually review the time required from non-executive directors using the Board evaluation process;</w:t>
            </w:r>
          </w:p>
        </w:tc>
      </w:tr>
      <w:tr w:rsidR="003637DA" w:rsidRPr="000D42B1" w14:paraId="62EB55E0" w14:textId="77777777" w:rsidTr="00524DA1">
        <w:tc>
          <w:tcPr>
            <w:tcW w:w="309" w:type="pct"/>
          </w:tcPr>
          <w:p w14:paraId="6E599E6C" w14:textId="77777777" w:rsidR="003637DA" w:rsidRPr="000D42B1" w:rsidRDefault="003637DA" w:rsidP="00CF7B1E">
            <w:pPr>
              <w:pStyle w:val="FsTable"/>
              <w:rPr>
                <w:rFonts w:ascii="Aptos" w:hAnsi="Aptos" w:cstheme="minorHAnsi"/>
                <w:sz w:val="21"/>
                <w:szCs w:val="21"/>
              </w:rPr>
            </w:pPr>
          </w:p>
        </w:tc>
        <w:tc>
          <w:tcPr>
            <w:tcW w:w="570" w:type="pct"/>
            <w:tcBorders>
              <w:right w:val="nil"/>
            </w:tcBorders>
          </w:tcPr>
          <w:p w14:paraId="7F1F87A5" w14:textId="77777777" w:rsidR="003637DA" w:rsidRPr="000D42B1" w:rsidRDefault="003637DA" w:rsidP="004C6697">
            <w:pPr>
              <w:pStyle w:val="Firm5L3"/>
              <w:rPr>
                <w:rFonts w:ascii="Aptos" w:hAnsi="Aptos"/>
                <w:sz w:val="21"/>
                <w:szCs w:val="21"/>
              </w:rPr>
            </w:pPr>
          </w:p>
        </w:tc>
        <w:tc>
          <w:tcPr>
            <w:tcW w:w="4121" w:type="pct"/>
            <w:tcBorders>
              <w:left w:val="nil"/>
            </w:tcBorders>
          </w:tcPr>
          <w:p w14:paraId="77A3D33A" w14:textId="439092C5" w:rsidR="003637DA" w:rsidRPr="000D42B1" w:rsidRDefault="00250BBC" w:rsidP="00CF7B1E">
            <w:pPr>
              <w:pStyle w:val="FsTable"/>
              <w:rPr>
                <w:rFonts w:ascii="Aptos" w:hAnsi="Aptos" w:cstheme="minorHAnsi"/>
                <w:sz w:val="21"/>
                <w:szCs w:val="21"/>
              </w:rPr>
            </w:pPr>
            <w:r w:rsidRPr="000D42B1">
              <w:rPr>
                <w:rFonts w:ascii="Aptos" w:hAnsi="Aptos" w:cstheme="minorHAnsi"/>
                <w:sz w:val="21"/>
                <w:szCs w:val="21"/>
              </w:rPr>
              <w:t>work and liaise as necessary with other Board committees, ensuring the interaction between committees and with the Board is reviewed regularly.</w:t>
            </w:r>
          </w:p>
        </w:tc>
      </w:tr>
      <w:tr w:rsidR="003637DA" w:rsidRPr="000D42B1" w14:paraId="16DFB660" w14:textId="77777777" w:rsidTr="00524DA1">
        <w:tc>
          <w:tcPr>
            <w:tcW w:w="309" w:type="pct"/>
          </w:tcPr>
          <w:p w14:paraId="7DF2ADFB" w14:textId="77777777" w:rsidR="003637DA" w:rsidRPr="000D42B1" w:rsidRDefault="003637DA" w:rsidP="00CF7B1E">
            <w:pPr>
              <w:pStyle w:val="FsTable"/>
              <w:rPr>
                <w:rFonts w:ascii="Aptos" w:hAnsi="Aptos" w:cstheme="minorHAnsi"/>
                <w:sz w:val="21"/>
                <w:szCs w:val="21"/>
              </w:rPr>
            </w:pPr>
          </w:p>
        </w:tc>
        <w:tc>
          <w:tcPr>
            <w:tcW w:w="570" w:type="pct"/>
            <w:tcBorders>
              <w:right w:val="nil"/>
            </w:tcBorders>
          </w:tcPr>
          <w:p w14:paraId="620963F4" w14:textId="77777777" w:rsidR="003637DA" w:rsidRPr="000D42B1" w:rsidRDefault="003637DA" w:rsidP="00CB7968">
            <w:pPr>
              <w:pStyle w:val="Firm5L2"/>
              <w:rPr>
                <w:rFonts w:ascii="Aptos" w:hAnsi="Aptos"/>
                <w:sz w:val="21"/>
                <w:szCs w:val="21"/>
              </w:rPr>
            </w:pPr>
          </w:p>
        </w:tc>
        <w:tc>
          <w:tcPr>
            <w:tcW w:w="4121" w:type="pct"/>
            <w:tcBorders>
              <w:left w:val="nil"/>
            </w:tcBorders>
          </w:tcPr>
          <w:p w14:paraId="1D4C6587" w14:textId="315F9B02" w:rsidR="003637DA" w:rsidRPr="000D42B1" w:rsidRDefault="00250BBC" w:rsidP="00CF7B1E">
            <w:pPr>
              <w:pStyle w:val="FsTable"/>
              <w:rPr>
                <w:rFonts w:ascii="Aptos" w:hAnsi="Aptos" w:cstheme="minorHAnsi"/>
                <w:sz w:val="21"/>
                <w:szCs w:val="21"/>
              </w:rPr>
            </w:pPr>
            <w:r w:rsidRPr="000D42B1">
              <w:rPr>
                <w:rFonts w:ascii="Aptos" w:hAnsi="Aptos" w:cstheme="minorHAnsi"/>
                <w:sz w:val="21"/>
                <w:szCs w:val="21"/>
              </w:rPr>
              <w:t>The Committee shall also make recommendations to the Board concerning:</w:t>
            </w:r>
          </w:p>
        </w:tc>
      </w:tr>
      <w:tr w:rsidR="003637DA" w:rsidRPr="000D42B1" w14:paraId="39AF53DD" w14:textId="77777777" w:rsidTr="00524DA1">
        <w:tc>
          <w:tcPr>
            <w:tcW w:w="309" w:type="pct"/>
          </w:tcPr>
          <w:p w14:paraId="56D4A4D3" w14:textId="77777777" w:rsidR="003637DA" w:rsidRPr="000D42B1" w:rsidRDefault="003637DA" w:rsidP="00CF7B1E">
            <w:pPr>
              <w:pStyle w:val="FsTable"/>
              <w:rPr>
                <w:rFonts w:ascii="Aptos" w:hAnsi="Aptos" w:cstheme="minorHAnsi"/>
                <w:sz w:val="21"/>
                <w:szCs w:val="21"/>
              </w:rPr>
            </w:pPr>
          </w:p>
        </w:tc>
        <w:tc>
          <w:tcPr>
            <w:tcW w:w="570" w:type="pct"/>
            <w:tcBorders>
              <w:right w:val="nil"/>
            </w:tcBorders>
          </w:tcPr>
          <w:p w14:paraId="36C40599" w14:textId="77777777" w:rsidR="003637DA" w:rsidRPr="000D42B1" w:rsidRDefault="003637DA" w:rsidP="00CB7968">
            <w:pPr>
              <w:pStyle w:val="Firm5L3"/>
              <w:rPr>
                <w:rFonts w:ascii="Aptos" w:hAnsi="Aptos"/>
                <w:sz w:val="21"/>
                <w:szCs w:val="21"/>
              </w:rPr>
            </w:pPr>
          </w:p>
        </w:tc>
        <w:tc>
          <w:tcPr>
            <w:tcW w:w="4121" w:type="pct"/>
            <w:tcBorders>
              <w:left w:val="nil"/>
            </w:tcBorders>
          </w:tcPr>
          <w:p w14:paraId="19179B59" w14:textId="2AB6B6E6" w:rsidR="003637DA" w:rsidRPr="000D42B1" w:rsidRDefault="00250BBC" w:rsidP="00CF7B1E">
            <w:pPr>
              <w:pStyle w:val="FsTable"/>
              <w:rPr>
                <w:rFonts w:ascii="Aptos" w:hAnsi="Aptos" w:cstheme="minorHAnsi"/>
                <w:sz w:val="21"/>
                <w:szCs w:val="21"/>
              </w:rPr>
            </w:pPr>
            <w:r w:rsidRPr="000D42B1">
              <w:rPr>
                <w:rFonts w:ascii="Aptos" w:hAnsi="Aptos" w:cstheme="minorHAnsi"/>
                <w:sz w:val="21"/>
                <w:szCs w:val="21"/>
              </w:rPr>
              <w:t>any changes needed to the succession planning process if its periodic assessment indicates the desired outcomes have not been achieved;</w:t>
            </w:r>
          </w:p>
        </w:tc>
      </w:tr>
      <w:tr w:rsidR="003637DA" w:rsidRPr="000D42B1" w14:paraId="6E830EF3" w14:textId="77777777" w:rsidTr="00524DA1">
        <w:tc>
          <w:tcPr>
            <w:tcW w:w="309" w:type="pct"/>
          </w:tcPr>
          <w:p w14:paraId="791F927D" w14:textId="77777777" w:rsidR="003637DA" w:rsidRPr="000D42B1" w:rsidRDefault="003637DA" w:rsidP="00CF7B1E">
            <w:pPr>
              <w:pStyle w:val="FsTable"/>
              <w:rPr>
                <w:rFonts w:ascii="Aptos" w:hAnsi="Aptos" w:cstheme="minorHAnsi"/>
                <w:sz w:val="21"/>
                <w:szCs w:val="21"/>
              </w:rPr>
            </w:pPr>
          </w:p>
        </w:tc>
        <w:tc>
          <w:tcPr>
            <w:tcW w:w="570" w:type="pct"/>
            <w:tcBorders>
              <w:right w:val="nil"/>
            </w:tcBorders>
          </w:tcPr>
          <w:p w14:paraId="4B43B08F" w14:textId="77777777" w:rsidR="003637DA" w:rsidRPr="000D42B1" w:rsidRDefault="003637DA" w:rsidP="00CB7968">
            <w:pPr>
              <w:pStyle w:val="Firm5L3"/>
              <w:rPr>
                <w:rFonts w:ascii="Aptos" w:hAnsi="Aptos"/>
                <w:sz w:val="21"/>
                <w:szCs w:val="21"/>
              </w:rPr>
            </w:pPr>
          </w:p>
        </w:tc>
        <w:tc>
          <w:tcPr>
            <w:tcW w:w="4121" w:type="pct"/>
            <w:tcBorders>
              <w:left w:val="nil"/>
            </w:tcBorders>
          </w:tcPr>
          <w:p w14:paraId="7ED93995" w14:textId="34B1FEEB" w:rsidR="003637DA" w:rsidRPr="000D42B1" w:rsidRDefault="00250BBC" w:rsidP="00CF7B1E">
            <w:pPr>
              <w:pStyle w:val="FsTable"/>
              <w:rPr>
                <w:rFonts w:ascii="Aptos" w:hAnsi="Aptos" w:cstheme="minorHAnsi"/>
                <w:sz w:val="21"/>
                <w:szCs w:val="21"/>
              </w:rPr>
            </w:pPr>
            <w:r w:rsidRPr="000D42B1">
              <w:rPr>
                <w:rFonts w:ascii="Aptos" w:hAnsi="Aptos" w:cstheme="minorHAnsi"/>
                <w:sz w:val="21"/>
                <w:szCs w:val="21"/>
              </w:rPr>
              <w:t>suitable candidates as new directors and succession planning for existing directors;</w:t>
            </w:r>
          </w:p>
        </w:tc>
      </w:tr>
      <w:tr w:rsidR="003637DA" w:rsidRPr="000D42B1" w14:paraId="5E3898D3" w14:textId="77777777" w:rsidTr="00524DA1">
        <w:tc>
          <w:tcPr>
            <w:tcW w:w="309" w:type="pct"/>
          </w:tcPr>
          <w:p w14:paraId="452E4310" w14:textId="77777777" w:rsidR="003637DA" w:rsidRPr="000D42B1" w:rsidRDefault="003637DA" w:rsidP="00CF7B1E">
            <w:pPr>
              <w:pStyle w:val="FsTable"/>
              <w:rPr>
                <w:rFonts w:ascii="Aptos" w:hAnsi="Aptos" w:cstheme="minorHAnsi"/>
                <w:sz w:val="21"/>
                <w:szCs w:val="21"/>
              </w:rPr>
            </w:pPr>
          </w:p>
        </w:tc>
        <w:tc>
          <w:tcPr>
            <w:tcW w:w="570" w:type="pct"/>
            <w:tcBorders>
              <w:right w:val="nil"/>
            </w:tcBorders>
          </w:tcPr>
          <w:p w14:paraId="1ACF9D9F" w14:textId="77777777" w:rsidR="003637DA" w:rsidRPr="000D42B1" w:rsidRDefault="003637DA" w:rsidP="00CB7968">
            <w:pPr>
              <w:pStyle w:val="Firm5L3"/>
              <w:rPr>
                <w:rFonts w:ascii="Aptos" w:hAnsi="Aptos"/>
                <w:sz w:val="21"/>
                <w:szCs w:val="21"/>
              </w:rPr>
            </w:pPr>
          </w:p>
        </w:tc>
        <w:tc>
          <w:tcPr>
            <w:tcW w:w="4121" w:type="pct"/>
            <w:tcBorders>
              <w:left w:val="nil"/>
            </w:tcBorders>
          </w:tcPr>
          <w:p w14:paraId="29DEAA50" w14:textId="3A2E56BC" w:rsidR="003637DA" w:rsidRPr="000D42B1" w:rsidRDefault="00250BBC" w:rsidP="00CF7B1E">
            <w:pPr>
              <w:pStyle w:val="FsTable"/>
              <w:rPr>
                <w:rFonts w:ascii="Aptos" w:hAnsi="Aptos" w:cstheme="minorHAnsi"/>
                <w:sz w:val="21"/>
                <w:szCs w:val="21"/>
              </w:rPr>
            </w:pPr>
            <w:r w:rsidRPr="000D42B1">
              <w:rPr>
                <w:rFonts w:ascii="Aptos" w:hAnsi="Aptos" w:cstheme="minorHAnsi"/>
                <w:sz w:val="21"/>
                <w:szCs w:val="21"/>
              </w:rPr>
              <w:t>membership of the audit and remuneration committees, and any other Board committee as appropriate, in consultation with the chair of those committees;</w:t>
            </w:r>
          </w:p>
        </w:tc>
      </w:tr>
      <w:tr w:rsidR="003637DA" w:rsidRPr="000D42B1" w14:paraId="3334546F" w14:textId="77777777" w:rsidTr="00524DA1">
        <w:tc>
          <w:tcPr>
            <w:tcW w:w="309" w:type="pct"/>
          </w:tcPr>
          <w:p w14:paraId="03CD3CEC" w14:textId="77777777" w:rsidR="003637DA" w:rsidRPr="000D42B1" w:rsidRDefault="003637DA" w:rsidP="00CF7B1E">
            <w:pPr>
              <w:pStyle w:val="FsTable"/>
              <w:rPr>
                <w:rFonts w:ascii="Aptos" w:hAnsi="Aptos" w:cstheme="minorHAnsi"/>
                <w:sz w:val="21"/>
                <w:szCs w:val="21"/>
              </w:rPr>
            </w:pPr>
          </w:p>
        </w:tc>
        <w:tc>
          <w:tcPr>
            <w:tcW w:w="570" w:type="pct"/>
            <w:tcBorders>
              <w:right w:val="nil"/>
            </w:tcBorders>
          </w:tcPr>
          <w:p w14:paraId="73A6E3F3" w14:textId="77777777" w:rsidR="003637DA" w:rsidRPr="000D42B1" w:rsidRDefault="003637DA" w:rsidP="00CB7968">
            <w:pPr>
              <w:pStyle w:val="Firm5L3"/>
              <w:rPr>
                <w:rFonts w:ascii="Aptos" w:hAnsi="Aptos"/>
                <w:sz w:val="21"/>
                <w:szCs w:val="21"/>
              </w:rPr>
            </w:pPr>
          </w:p>
        </w:tc>
        <w:tc>
          <w:tcPr>
            <w:tcW w:w="4121" w:type="pct"/>
            <w:tcBorders>
              <w:left w:val="nil"/>
            </w:tcBorders>
          </w:tcPr>
          <w:p w14:paraId="6483E6A6" w14:textId="4328D6CC" w:rsidR="003637DA" w:rsidRPr="000D42B1" w:rsidRDefault="00250BBC" w:rsidP="00CF7B1E">
            <w:pPr>
              <w:pStyle w:val="FsTable"/>
              <w:rPr>
                <w:rFonts w:ascii="Aptos" w:hAnsi="Aptos" w:cstheme="minorHAnsi"/>
                <w:sz w:val="21"/>
                <w:szCs w:val="21"/>
              </w:rPr>
            </w:pPr>
            <w:r w:rsidRPr="000D42B1">
              <w:rPr>
                <w:rFonts w:ascii="Aptos" w:hAnsi="Aptos" w:cstheme="minorHAnsi"/>
                <w:sz w:val="21"/>
                <w:szCs w:val="21"/>
              </w:rPr>
              <w:t>the re-appointment of any non-executive director at the conclusion of their specified term of office, having given due regard to their performance and ability to continue to contribute to the Board in the light of knowledge, skills and experience needed;</w:t>
            </w:r>
          </w:p>
        </w:tc>
      </w:tr>
      <w:tr w:rsidR="003637DA" w:rsidRPr="000D42B1" w14:paraId="4BA92233" w14:textId="77777777" w:rsidTr="00524DA1">
        <w:tc>
          <w:tcPr>
            <w:tcW w:w="309" w:type="pct"/>
          </w:tcPr>
          <w:p w14:paraId="4536F04A" w14:textId="77777777" w:rsidR="003637DA" w:rsidRPr="000D42B1" w:rsidRDefault="003637DA" w:rsidP="00CF7B1E">
            <w:pPr>
              <w:pStyle w:val="FsTable"/>
              <w:rPr>
                <w:rFonts w:ascii="Aptos" w:hAnsi="Aptos" w:cstheme="minorHAnsi"/>
                <w:sz w:val="21"/>
                <w:szCs w:val="21"/>
              </w:rPr>
            </w:pPr>
          </w:p>
        </w:tc>
        <w:tc>
          <w:tcPr>
            <w:tcW w:w="570" w:type="pct"/>
            <w:tcBorders>
              <w:right w:val="nil"/>
            </w:tcBorders>
          </w:tcPr>
          <w:p w14:paraId="67AD31CE" w14:textId="77777777" w:rsidR="003637DA" w:rsidRPr="000D42B1" w:rsidRDefault="003637DA" w:rsidP="00CB7968">
            <w:pPr>
              <w:pStyle w:val="Firm5L3"/>
              <w:rPr>
                <w:rFonts w:ascii="Aptos" w:hAnsi="Aptos"/>
                <w:sz w:val="21"/>
                <w:szCs w:val="21"/>
              </w:rPr>
            </w:pPr>
          </w:p>
        </w:tc>
        <w:tc>
          <w:tcPr>
            <w:tcW w:w="4121" w:type="pct"/>
            <w:tcBorders>
              <w:left w:val="nil"/>
            </w:tcBorders>
          </w:tcPr>
          <w:p w14:paraId="7A5C8D64" w14:textId="30AC66CF" w:rsidR="003637DA" w:rsidRPr="000D42B1" w:rsidRDefault="00250BBC" w:rsidP="00CF7B1E">
            <w:pPr>
              <w:pStyle w:val="FsTable"/>
              <w:rPr>
                <w:rFonts w:ascii="Aptos" w:hAnsi="Aptos" w:cstheme="minorHAnsi"/>
                <w:sz w:val="21"/>
                <w:szCs w:val="21"/>
              </w:rPr>
            </w:pPr>
            <w:r w:rsidRPr="000D42B1">
              <w:rPr>
                <w:rFonts w:ascii="Aptos" w:hAnsi="Aptos" w:cstheme="minorHAnsi"/>
                <w:sz w:val="21"/>
                <w:szCs w:val="21"/>
              </w:rPr>
              <w:t>any matters relating to the continuation in office of any director at any time, including the suspension or dismissal of an executive director or the termination of service of an executive director of the Company subject to the provisions of the law and their service contract; and</w:t>
            </w:r>
          </w:p>
        </w:tc>
      </w:tr>
      <w:tr w:rsidR="003637DA" w:rsidRPr="000D42B1" w14:paraId="279F038F" w14:textId="77777777" w:rsidTr="00524DA1">
        <w:tc>
          <w:tcPr>
            <w:tcW w:w="309" w:type="pct"/>
          </w:tcPr>
          <w:p w14:paraId="0435FDBC" w14:textId="77777777" w:rsidR="003637DA" w:rsidRPr="000D42B1" w:rsidRDefault="003637DA" w:rsidP="00CF7B1E">
            <w:pPr>
              <w:pStyle w:val="FsTable"/>
              <w:rPr>
                <w:rFonts w:ascii="Aptos" w:hAnsi="Aptos" w:cstheme="minorHAnsi"/>
                <w:sz w:val="21"/>
                <w:szCs w:val="21"/>
              </w:rPr>
            </w:pPr>
          </w:p>
        </w:tc>
        <w:tc>
          <w:tcPr>
            <w:tcW w:w="570" w:type="pct"/>
            <w:tcBorders>
              <w:right w:val="nil"/>
            </w:tcBorders>
          </w:tcPr>
          <w:p w14:paraId="2653CD6C" w14:textId="77777777" w:rsidR="003637DA" w:rsidRPr="000D42B1" w:rsidRDefault="003637DA" w:rsidP="00CB7968">
            <w:pPr>
              <w:pStyle w:val="Firm5L3"/>
              <w:rPr>
                <w:rFonts w:ascii="Aptos" w:hAnsi="Aptos"/>
                <w:sz w:val="21"/>
                <w:szCs w:val="21"/>
              </w:rPr>
            </w:pPr>
          </w:p>
        </w:tc>
        <w:tc>
          <w:tcPr>
            <w:tcW w:w="4121" w:type="pct"/>
            <w:tcBorders>
              <w:left w:val="nil"/>
            </w:tcBorders>
          </w:tcPr>
          <w:p w14:paraId="77FC5D95" w14:textId="37ED2E89" w:rsidR="003637DA" w:rsidRPr="000D42B1" w:rsidRDefault="00250BBC" w:rsidP="00CF7B1E">
            <w:pPr>
              <w:pStyle w:val="FsTable"/>
              <w:rPr>
                <w:rFonts w:ascii="Aptos" w:hAnsi="Aptos" w:cstheme="minorHAnsi"/>
                <w:sz w:val="21"/>
                <w:szCs w:val="21"/>
              </w:rPr>
            </w:pPr>
            <w:r w:rsidRPr="000D42B1">
              <w:rPr>
                <w:rFonts w:ascii="Aptos" w:hAnsi="Aptos" w:cstheme="minorHAnsi"/>
                <w:sz w:val="21"/>
                <w:szCs w:val="21"/>
              </w:rPr>
              <w:t>the appointment of any executive director or non-executive director.</w:t>
            </w:r>
          </w:p>
        </w:tc>
      </w:tr>
      <w:tr w:rsidR="003637DA" w:rsidRPr="000D42B1" w14:paraId="198F32FD" w14:textId="77777777" w:rsidTr="00524DA1">
        <w:tc>
          <w:tcPr>
            <w:tcW w:w="309" w:type="pct"/>
          </w:tcPr>
          <w:p w14:paraId="66535D5C" w14:textId="77777777" w:rsidR="003637DA" w:rsidRPr="000D42B1" w:rsidRDefault="003637DA" w:rsidP="00CF7B1E">
            <w:pPr>
              <w:pStyle w:val="FsTable"/>
              <w:rPr>
                <w:rFonts w:ascii="Aptos" w:hAnsi="Aptos" w:cstheme="minorHAnsi"/>
                <w:sz w:val="21"/>
                <w:szCs w:val="21"/>
              </w:rPr>
            </w:pPr>
          </w:p>
        </w:tc>
        <w:tc>
          <w:tcPr>
            <w:tcW w:w="570" w:type="pct"/>
            <w:tcBorders>
              <w:right w:val="nil"/>
            </w:tcBorders>
          </w:tcPr>
          <w:p w14:paraId="27317840" w14:textId="77777777" w:rsidR="003637DA" w:rsidRPr="000D42B1" w:rsidRDefault="003637DA" w:rsidP="00CB7968">
            <w:pPr>
              <w:pStyle w:val="Firm5L2"/>
              <w:rPr>
                <w:rFonts w:ascii="Aptos" w:hAnsi="Aptos"/>
                <w:sz w:val="21"/>
                <w:szCs w:val="21"/>
              </w:rPr>
            </w:pPr>
          </w:p>
        </w:tc>
        <w:tc>
          <w:tcPr>
            <w:tcW w:w="4121" w:type="pct"/>
            <w:tcBorders>
              <w:left w:val="nil"/>
            </w:tcBorders>
          </w:tcPr>
          <w:p w14:paraId="2FDF0352" w14:textId="78E20435" w:rsidR="003637DA" w:rsidRPr="000D42B1" w:rsidRDefault="00250BBC" w:rsidP="00250BBC">
            <w:pPr>
              <w:pStyle w:val="FsTable"/>
              <w:rPr>
                <w:rFonts w:ascii="Aptos" w:hAnsi="Aptos" w:cstheme="minorHAnsi"/>
                <w:sz w:val="21"/>
                <w:szCs w:val="21"/>
              </w:rPr>
            </w:pPr>
            <w:r w:rsidRPr="000D42B1">
              <w:rPr>
                <w:rFonts w:ascii="Aptos" w:hAnsi="Aptos" w:cstheme="minorHAnsi"/>
                <w:sz w:val="21"/>
                <w:szCs w:val="21"/>
              </w:rPr>
              <w:t xml:space="preserve">Prior to the appointment of a director, other significant time commitments should be disclosed and any additional future commitments (business, non for profit or otherwise) should not be undertaken without prior approval of the Board. The proposed appointee should also be required to disclose any other business interests that may result in a conflict of interest. These must be authorised by the Board prior to appointment and any future </w:t>
            </w:r>
            <w:r w:rsidRPr="000D42B1">
              <w:rPr>
                <w:rFonts w:ascii="Aptos" w:hAnsi="Aptos" w:cstheme="minorHAnsi"/>
                <w:sz w:val="21"/>
                <w:szCs w:val="21"/>
              </w:rPr>
              <w:lastRenderedPageBreak/>
              <w:t>business interests that could result in a conflict of interest must not be undertaken without prior authorisation of the Board.</w:t>
            </w:r>
          </w:p>
        </w:tc>
      </w:tr>
      <w:tr w:rsidR="00250BBC" w:rsidRPr="000D42B1" w14:paraId="5708C575" w14:textId="77777777" w:rsidTr="00ED4AB8">
        <w:tc>
          <w:tcPr>
            <w:tcW w:w="309" w:type="pct"/>
            <w:shd w:val="clear" w:color="auto" w:fill="008080"/>
          </w:tcPr>
          <w:p w14:paraId="37642381" w14:textId="77777777" w:rsidR="00250BBC" w:rsidRPr="000D42B1" w:rsidRDefault="00250BBC" w:rsidP="006076F1">
            <w:pPr>
              <w:pStyle w:val="Firm5L1"/>
              <w:rPr>
                <w:rFonts w:ascii="Aptos" w:hAnsi="Aptos"/>
                <w:sz w:val="21"/>
                <w:szCs w:val="21"/>
              </w:rPr>
            </w:pPr>
          </w:p>
        </w:tc>
        <w:tc>
          <w:tcPr>
            <w:tcW w:w="4691" w:type="pct"/>
            <w:gridSpan w:val="2"/>
            <w:shd w:val="clear" w:color="auto" w:fill="008080"/>
          </w:tcPr>
          <w:p w14:paraId="41D30237" w14:textId="1F0B8B4C" w:rsidR="00250BBC" w:rsidRPr="000D42B1" w:rsidRDefault="00250BBC" w:rsidP="00CF7B1E">
            <w:pPr>
              <w:pStyle w:val="FsTable"/>
              <w:rPr>
                <w:rFonts w:ascii="Aptos" w:hAnsi="Aptos" w:cstheme="minorHAnsi"/>
                <w:color w:val="FFFFFF" w:themeColor="background1"/>
                <w:sz w:val="21"/>
                <w:szCs w:val="21"/>
              </w:rPr>
            </w:pPr>
            <w:r w:rsidRPr="000D42B1">
              <w:rPr>
                <w:rFonts w:ascii="Aptos" w:hAnsi="Aptos" w:cstheme="minorHAnsi"/>
                <w:color w:val="FFFFFF" w:themeColor="background1"/>
                <w:sz w:val="21"/>
                <w:szCs w:val="21"/>
              </w:rPr>
              <w:t>Reporting</w:t>
            </w:r>
          </w:p>
        </w:tc>
      </w:tr>
      <w:tr w:rsidR="003637DA" w:rsidRPr="000D42B1" w14:paraId="604EBD52" w14:textId="77777777" w:rsidTr="00524DA1">
        <w:tc>
          <w:tcPr>
            <w:tcW w:w="309" w:type="pct"/>
          </w:tcPr>
          <w:p w14:paraId="48884942" w14:textId="77777777" w:rsidR="003637DA" w:rsidRPr="000D42B1" w:rsidRDefault="003637DA" w:rsidP="00CF7B1E">
            <w:pPr>
              <w:pStyle w:val="FsTable"/>
              <w:rPr>
                <w:rFonts w:ascii="Aptos" w:hAnsi="Aptos" w:cstheme="minorHAnsi"/>
                <w:sz w:val="21"/>
                <w:szCs w:val="21"/>
              </w:rPr>
            </w:pPr>
          </w:p>
        </w:tc>
        <w:tc>
          <w:tcPr>
            <w:tcW w:w="570" w:type="pct"/>
            <w:tcBorders>
              <w:right w:val="nil"/>
            </w:tcBorders>
          </w:tcPr>
          <w:p w14:paraId="2F6F4CDB" w14:textId="77777777" w:rsidR="003637DA" w:rsidRPr="000D42B1" w:rsidRDefault="003637DA" w:rsidP="006076F1">
            <w:pPr>
              <w:pStyle w:val="Firm5L2"/>
              <w:rPr>
                <w:rFonts w:ascii="Aptos" w:hAnsi="Aptos"/>
                <w:sz w:val="21"/>
                <w:szCs w:val="21"/>
              </w:rPr>
            </w:pPr>
          </w:p>
        </w:tc>
        <w:tc>
          <w:tcPr>
            <w:tcW w:w="4121" w:type="pct"/>
            <w:tcBorders>
              <w:left w:val="nil"/>
            </w:tcBorders>
          </w:tcPr>
          <w:p w14:paraId="5BE44C44" w14:textId="0DF83C8B" w:rsidR="003637DA" w:rsidRPr="000D42B1" w:rsidRDefault="00250BBC" w:rsidP="00CF7B1E">
            <w:pPr>
              <w:pStyle w:val="FsTable"/>
              <w:rPr>
                <w:rFonts w:ascii="Aptos" w:hAnsi="Aptos" w:cstheme="minorHAnsi"/>
                <w:sz w:val="21"/>
                <w:szCs w:val="21"/>
              </w:rPr>
            </w:pPr>
            <w:r w:rsidRPr="000D42B1">
              <w:rPr>
                <w:rFonts w:ascii="Aptos" w:hAnsi="Aptos" w:cstheme="minorHAnsi"/>
                <w:sz w:val="21"/>
                <w:szCs w:val="21"/>
              </w:rPr>
              <w:t>The Committee chair shall report to the Board on its proceedings after each meeting on all matters within its duties and responsibilities.</w:t>
            </w:r>
          </w:p>
        </w:tc>
      </w:tr>
      <w:tr w:rsidR="003637DA" w:rsidRPr="000D42B1" w14:paraId="30E6146F" w14:textId="77777777" w:rsidTr="00524DA1">
        <w:tc>
          <w:tcPr>
            <w:tcW w:w="309" w:type="pct"/>
          </w:tcPr>
          <w:p w14:paraId="636BF35A" w14:textId="77777777" w:rsidR="003637DA" w:rsidRPr="000D42B1" w:rsidRDefault="003637DA" w:rsidP="00CF7B1E">
            <w:pPr>
              <w:pStyle w:val="FsTable"/>
              <w:rPr>
                <w:rFonts w:ascii="Aptos" w:hAnsi="Aptos" w:cstheme="minorHAnsi"/>
                <w:sz w:val="21"/>
                <w:szCs w:val="21"/>
              </w:rPr>
            </w:pPr>
          </w:p>
        </w:tc>
        <w:tc>
          <w:tcPr>
            <w:tcW w:w="570" w:type="pct"/>
            <w:tcBorders>
              <w:right w:val="nil"/>
            </w:tcBorders>
          </w:tcPr>
          <w:p w14:paraId="3F63AB3F" w14:textId="77777777" w:rsidR="003637DA" w:rsidRPr="000D42B1" w:rsidRDefault="003637DA" w:rsidP="006076F1">
            <w:pPr>
              <w:pStyle w:val="Firm5L2"/>
              <w:rPr>
                <w:rFonts w:ascii="Aptos" w:hAnsi="Aptos"/>
                <w:sz w:val="21"/>
                <w:szCs w:val="21"/>
              </w:rPr>
            </w:pPr>
          </w:p>
        </w:tc>
        <w:tc>
          <w:tcPr>
            <w:tcW w:w="4121" w:type="pct"/>
            <w:tcBorders>
              <w:left w:val="nil"/>
            </w:tcBorders>
          </w:tcPr>
          <w:p w14:paraId="6DAD6AC6" w14:textId="5873E956" w:rsidR="003637DA" w:rsidRPr="000D42B1" w:rsidRDefault="00250BBC" w:rsidP="00CF7B1E">
            <w:pPr>
              <w:pStyle w:val="FsTable"/>
              <w:rPr>
                <w:rFonts w:ascii="Aptos" w:hAnsi="Aptos" w:cstheme="minorHAnsi"/>
                <w:sz w:val="21"/>
                <w:szCs w:val="21"/>
              </w:rPr>
            </w:pPr>
            <w:r w:rsidRPr="000D42B1">
              <w:rPr>
                <w:rFonts w:ascii="Aptos" w:hAnsi="Aptos" w:cstheme="minorHAnsi"/>
                <w:sz w:val="21"/>
                <w:szCs w:val="21"/>
              </w:rPr>
              <w:t>The Committee shall make whatever recommendations to the Board it deems appropriate on any area within its remit where action or improvement is needed, and adequate time should be made available for Board discussion when necessary.</w:t>
            </w:r>
          </w:p>
        </w:tc>
      </w:tr>
      <w:tr w:rsidR="003637DA" w:rsidRPr="000D42B1" w14:paraId="595A13C6" w14:textId="77777777" w:rsidTr="00524DA1">
        <w:tc>
          <w:tcPr>
            <w:tcW w:w="309" w:type="pct"/>
          </w:tcPr>
          <w:p w14:paraId="4C8F16F7" w14:textId="77777777" w:rsidR="003637DA" w:rsidRPr="000D42B1" w:rsidRDefault="003637DA" w:rsidP="00CF7B1E">
            <w:pPr>
              <w:pStyle w:val="FsTable"/>
              <w:rPr>
                <w:rFonts w:ascii="Aptos" w:hAnsi="Aptos" w:cstheme="minorHAnsi"/>
                <w:sz w:val="21"/>
                <w:szCs w:val="21"/>
              </w:rPr>
            </w:pPr>
          </w:p>
        </w:tc>
        <w:tc>
          <w:tcPr>
            <w:tcW w:w="570" w:type="pct"/>
            <w:tcBorders>
              <w:right w:val="nil"/>
            </w:tcBorders>
          </w:tcPr>
          <w:p w14:paraId="2870DD72" w14:textId="77777777" w:rsidR="003637DA" w:rsidRPr="000D42B1" w:rsidRDefault="003637DA" w:rsidP="006076F1">
            <w:pPr>
              <w:pStyle w:val="Firm5L2"/>
              <w:rPr>
                <w:rFonts w:ascii="Aptos" w:hAnsi="Aptos"/>
                <w:sz w:val="21"/>
                <w:szCs w:val="21"/>
              </w:rPr>
            </w:pPr>
          </w:p>
        </w:tc>
        <w:tc>
          <w:tcPr>
            <w:tcW w:w="4121" w:type="pct"/>
            <w:tcBorders>
              <w:left w:val="nil"/>
            </w:tcBorders>
          </w:tcPr>
          <w:p w14:paraId="0CEC1E7B" w14:textId="6D670BFC" w:rsidR="003637DA" w:rsidRPr="000D42B1" w:rsidRDefault="00250BBC" w:rsidP="00CF7B1E">
            <w:pPr>
              <w:pStyle w:val="FsTable"/>
              <w:rPr>
                <w:rFonts w:ascii="Aptos" w:hAnsi="Aptos" w:cstheme="minorHAnsi"/>
                <w:sz w:val="21"/>
                <w:szCs w:val="21"/>
              </w:rPr>
            </w:pPr>
            <w:r w:rsidRPr="000D42B1">
              <w:rPr>
                <w:rFonts w:ascii="Aptos" w:hAnsi="Aptos" w:cstheme="minorHAnsi"/>
                <w:sz w:val="21"/>
                <w:szCs w:val="21"/>
              </w:rPr>
              <w:t>If an external consultancy has been engaged, it should be identified in the annual report alongside a statement about any other connection it has with the Company or individual directors.</w:t>
            </w:r>
          </w:p>
        </w:tc>
      </w:tr>
      <w:tr w:rsidR="003637DA" w:rsidRPr="000D42B1" w14:paraId="0ED532DA" w14:textId="77777777" w:rsidTr="00524DA1">
        <w:tc>
          <w:tcPr>
            <w:tcW w:w="309" w:type="pct"/>
          </w:tcPr>
          <w:p w14:paraId="411FDD5D" w14:textId="77777777" w:rsidR="003637DA" w:rsidRPr="000D42B1" w:rsidRDefault="003637DA" w:rsidP="00CF7B1E">
            <w:pPr>
              <w:pStyle w:val="FsTable"/>
              <w:rPr>
                <w:rFonts w:ascii="Aptos" w:hAnsi="Aptos" w:cstheme="minorHAnsi"/>
                <w:sz w:val="21"/>
                <w:szCs w:val="21"/>
              </w:rPr>
            </w:pPr>
          </w:p>
        </w:tc>
        <w:tc>
          <w:tcPr>
            <w:tcW w:w="570" w:type="pct"/>
            <w:tcBorders>
              <w:right w:val="nil"/>
            </w:tcBorders>
          </w:tcPr>
          <w:p w14:paraId="7E7C2175" w14:textId="77777777" w:rsidR="003637DA" w:rsidRPr="000D42B1" w:rsidRDefault="003637DA" w:rsidP="006076F1">
            <w:pPr>
              <w:pStyle w:val="Firm5L2"/>
              <w:rPr>
                <w:rFonts w:ascii="Aptos" w:hAnsi="Aptos"/>
                <w:sz w:val="21"/>
                <w:szCs w:val="21"/>
              </w:rPr>
            </w:pPr>
          </w:p>
        </w:tc>
        <w:tc>
          <w:tcPr>
            <w:tcW w:w="4121" w:type="pct"/>
            <w:tcBorders>
              <w:left w:val="nil"/>
            </w:tcBorders>
          </w:tcPr>
          <w:p w14:paraId="7B1C7C30" w14:textId="0A784AC0" w:rsidR="003637DA" w:rsidRPr="000D42B1" w:rsidRDefault="00250BBC" w:rsidP="00CF7B1E">
            <w:pPr>
              <w:pStyle w:val="FsTable"/>
              <w:rPr>
                <w:rFonts w:ascii="Aptos" w:hAnsi="Aptos" w:cstheme="minorHAnsi"/>
                <w:sz w:val="21"/>
                <w:szCs w:val="21"/>
              </w:rPr>
            </w:pPr>
            <w:r w:rsidRPr="000D42B1">
              <w:rPr>
                <w:rFonts w:ascii="Aptos" w:hAnsi="Aptos" w:cstheme="minorHAnsi"/>
                <w:sz w:val="21"/>
                <w:szCs w:val="21"/>
              </w:rPr>
              <w:t>The Committee shall produce a report to be included in the Company’s annual report describing the work of the Committee, including:</w:t>
            </w:r>
          </w:p>
        </w:tc>
      </w:tr>
      <w:tr w:rsidR="003637DA" w:rsidRPr="000D42B1" w14:paraId="37B75316" w14:textId="77777777" w:rsidTr="00524DA1">
        <w:tc>
          <w:tcPr>
            <w:tcW w:w="309" w:type="pct"/>
          </w:tcPr>
          <w:p w14:paraId="378BC8A8" w14:textId="77777777" w:rsidR="003637DA" w:rsidRPr="000D42B1" w:rsidRDefault="003637DA" w:rsidP="00CF7B1E">
            <w:pPr>
              <w:pStyle w:val="FsTable"/>
              <w:rPr>
                <w:rFonts w:ascii="Aptos" w:hAnsi="Aptos" w:cstheme="minorHAnsi"/>
                <w:sz w:val="21"/>
                <w:szCs w:val="21"/>
              </w:rPr>
            </w:pPr>
          </w:p>
        </w:tc>
        <w:tc>
          <w:tcPr>
            <w:tcW w:w="570" w:type="pct"/>
            <w:tcBorders>
              <w:right w:val="nil"/>
            </w:tcBorders>
          </w:tcPr>
          <w:p w14:paraId="089DAAAE" w14:textId="77777777" w:rsidR="003637DA" w:rsidRPr="000D42B1" w:rsidRDefault="003637DA" w:rsidP="006076F1">
            <w:pPr>
              <w:pStyle w:val="Firm5L3"/>
              <w:rPr>
                <w:rFonts w:ascii="Aptos" w:hAnsi="Aptos"/>
                <w:sz w:val="21"/>
                <w:szCs w:val="21"/>
              </w:rPr>
            </w:pPr>
          </w:p>
        </w:tc>
        <w:tc>
          <w:tcPr>
            <w:tcW w:w="4121" w:type="pct"/>
            <w:tcBorders>
              <w:left w:val="nil"/>
            </w:tcBorders>
          </w:tcPr>
          <w:p w14:paraId="23A979EE" w14:textId="36537B5F" w:rsidR="003637DA" w:rsidRPr="000D42B1" w:rsidRDefault="00C64917" w:rsidP="00CF7B1E">
            <w:pPr>
              <w:pStyle w:val="FsTable"/>
              <w:rPr>
                <w:rFonts w:ascii="Aptos" w:hAnsi="Aptos" w:cstheme="minorHAnsi"/>
                <w:sz w:val="21"/>
                <w:szCs w:val="21"/>
              </w:rPr>
            </w:pPr>
            <w:r w:rsidRPr="000D42B1">
              <w:rPr>
                <w:rFonts w:ascii="Aptos" w:hAnsi="Aptos" w:cstheme="minorHAnsi"/>
                <w:sz w:val="21"/>
                <w:szCs w:val="21"/>
              </w:rPr>
              <w:t>the process used for Board appointments;</w:t>
            </w:r>
          </w:p>
        </w:tc>
      </w:tr>
      <w:tr w:rsidR="003637DA" w:rsidRPr="000D42B1" w14:paraId="7CB16503" w14:textId="77777777" w:rsidTr="00524DA1">
        <w:tc>
          <w:tcPr>
            <w:tcW w:w="309" w:type="pct"/>
          </w:tcPr>
          <w:p w14:paraId="429F4360" w14:textId="77777777" w:rsidR="003637DA" w:rsidRPr="000D42B1" w:rsidRDefault="003637DA" w:rsidP="00CF7B1E">
            <w:pPr>
              <w:pStyle w:val="FsTable"/>
              <w:rPr>
                <w:rFonts w:ascii="Aptos" w:hAnsi="Aptos" w:cstheme="minorHAnsi"/>
                <w:sz w:val="21"/>
                <w:szCs w:val="21"/>
              </w:rPr>
            </w:pPr>
          </w:p>
        </w:tc>
        <w:tc>
          <w:tcPr>
            <w:tcW w:w="570" w:type="pct"/>
            <w:tcBorders>
              <w:right w:val="nil"/>
            </w:tcBorders>
          </w:tcPr>
          <w:p w14:paraId="72E88301" w14:textId="77777777" w:rsidR="003637DA" w:rsidRPr="000D42B1" w:rsidRDefault="003637DA" w:rsidP="006076F1">
            <w:pPr>
              <w:pStyle w:val="Firm5L3"/>
              <w:rPr>
                <w:rFonts w:ascii="Aptos" w:hAnsi="Aptos"/>
                <w:sz w:val="21"/>
                <w:szCs w:val="21"/>
              </w:rPr>
            </w:pPr>
          </w:p>
        </w:tc>
        <w:tc>
          <w:tcPr>
            <w:tcW w:w="4121" w:type="pct"/>
            <w:tcBorders>
              <w:left w:val="nil"/>
            </w:tcBorders>
          </w:tcPr>
          <w:p w14:paraId="5CF6A1FE" w14:textId="410DD99A" w:rsidR="003637DA" w:rsidRPr="000D42B1" w:rsidRDefault="00C64917" w:rsidP="00CF7B1E">
            <w:pPr>
              <w:pStyle w:val="FsTable"/>
              <w:rPr>
                <w:rFonts w:ascii="Aptos" w:hAnsi="Aptos" w:cstheme="minorHAnsi"/>
                <w:sz w:val="21"/>
                <w:szCs w:val="21"/>
              </w:rPr>
            </w:pPr>
            <w:r w:rsidRPr="000D42B1">
              <w:rPr>
                <w:rFonts w:ascii="Aptos" w:hAnsi="Aptos" w:cstheme="minorHAnsi"/>
                <w:sz w:val="21"/>
                <w:szCs w:val="21"/>
              </w:rPr>
              <w:t>the Committee’s approach to succession planning;</w:t>
            </w:r>
          </w:p>
        </w:tc>
      </w:tr>
      <w:tr w:rsidR="00C34161" w:rsidRPr="000D42B1" w14:paraId="2483FB5A" w14:textId="77777777" w:rsidTr="00524DA1">
        <w:tc>
          <w:tcPr>
            <w:tcW w:w="309" w:type="pct"/>
          </w:tcPr>
          <w:p w14:paraId="7258AE07" w14:textId="77777777" w:rsidR="00C34161" w:rsidRPr="000D42B1" w:rsidRDefault="00C34161" w:rsidP="00CF7B1E">
            <w:pPr>
              <w:pStyle w:val="FsTable"/>
              <w:rPr>
                <w:rFonts w:ascii="Aptos" w:hAnsi="Aptos" w:cstheme="minorHAnsi"/>
                <w:sz w:val="21"/>
                <w:szCs w:val="21"/>
              </w:rPr>
            </w:pPr>
          </w:p>
        </w:tc>
        <w:tc>
          <w:tcPr>
            <w:tcW w:w="570" w:type="pct"/>
            <w:tcBorders>
              <w:right w:val="nil"/>
            </w:tcBorders>
          </w:tcPr>
          <w:p w14:paraId="4F193C3A" w14:textId="77777777" w:rsidR="00C34161" w:rsidRPr="000D42B1" w:rsidRDefault="00C34161" w:rsidP="006076F1">
            <w:pPr>
              <w:pStyle w:val="Firm5L3"/>
              <w:rPr>
                <w:rFonts w:ascii="Aptos" w:hAnsi="Aptos"/>
                <w:sz w:val="21"/>
                <w:szCs w:val="21"/>
              </w:rPr>
            </w:pPr>
          </w:p>
        </w:tc>
        <w:tc>
          <w:tcPr>
            <w:tcW w:w="4121" w:type="pct"/>
            <w:tcBorders>
              <w:left w:val="nil"/>
            </w:tcBorders>
          </w:tcPr>
          <w:p w14:paraId="16285650" w14:textId="5FC59C2C" w:rsidR="00C34161" w:rsidRPr="000D42B1" w:rsidRDefault="00C64917" w:rsidP="00C64917">
            <w:pPr>
              <w:pStyle w:val="FsTable"/>
              <w:rPr>
                <w:rFonts w:ascii="Aptos" w:hAnsi="Aptos" w:cstheme="minorHAnsi"/>
                <w:sz w:val="21"/>
                <w:szCs w:val="21"/>
              </w:rPr>
            </w:pPr>
            <w:r w:rsidRPr="000D42B1">
              <w:rPr>
                <w:rFonts w:ascii="Aptos" w:hAnsi="Aptos" w:cstheme="minorHAnsi"/>
                <w:sz w:val="21"/>
                <w:szCs w:val="21"/>
              </w:rPr>
              <w:t>How the succession planning and Board appointment process support the development of a diverse pipeline of leadership talent;</w:t>
            </w:r>
          </w:p>
        </w:tc>
      </w:tr>
      <w:tr w:rsidR="00C34161" w:rsidRPr="000D42B1" w14:paraId="11DAB673" w14:textId="77777777" w:rsidTr="00524DA1">
        <w:tc>
          <w:tcPr>
            <w:tcW w:w="309" w:type="pct"/>
          </w:tcPr>
          <w:p w14:paraId="78B36F75" w14:textId="77777777" w:rsidR="00C34161" w:rsidRPr="000D42B1" w:rsidRDefault="00C34161" w:rsidP="00CF7B1E">
            <w:pPr>
              <w:pStyle w:val="FsTable"/>
              <w:rPr>
                <w:rFonts w:ascii="Aptos" w:hAnsi="Aptos" w:cstheme="minorHAnsi"/>
                <w:sz w:val="21"/>
                <w:szCs w:val="21"/>
              </w:rPr>
            </w:pPr>
          </w:p>
        </w:tc>
        <w:tc>
          <w:tcPr>
            <w:tcW w:w="570" w:type="pct"/>
            <w:tcBorders>
              <w:right w:val="nil"/>
            </w:tcBorders>
          </w:tcPr>
          <w:p w14:paraId="16C7D3C4" w14:textId="77777777" w:rsidR="00C34161" w:rsidRPr="000D42B1" w:rsidRDefault="00C34161" w:rsidP="006076F1">
            <w:pPr>
              <w:pStyle w:val="Firm5L3"/>
              <w:rPr>
                <w:rFonts w:ascii="Aptos" w:hAnsi="Aptos"/>
                <w:sz w:val="21"/>
                <w:szCs w:val="21"/>
              </w:rPr>
            </w:pPr>
          </w:p>
        </w:tc>
        <w:tc>
          <w:tcPr>
            <w:tcW w:w="4121" w:type="pct"/>
            <w:tcBorders>
              <w:left w:val="nil"/>
            </w:tcBorders>
          </w:tcPr>
          <w:p w14:paraId="0B13CE36" w14:textId="4C061941" w:rsidR="00C34161" w:rsidRPr="000D42B1" w:rsidRDefault="009E4A9F" w:rsidP="00CF7B1E">
            <w:pPr>
              <w:pStyle w:val="FsTable"/>
              <w:rPr>
                <w:rFonts w:ascii="Aptos" w:hAnsi="Aptos" w:cstheme="minorHAnsi"/>
                <w:sz w:val="21"/>
                <w:szCs w:val="21"/>
              </w:rPr>
            </w:pPr>
            <w:r w:rsidRPr="000D42B1">
              <w:rPr>
                <w:rFonts w:ascii="Aptos" w:hAnsi="Aptos" w:cstheme="minorHAnsi"/>
                <w:sz w:val="21"/>
                <w:szCs w:val="21"/>
              </w:rPr>
              <w:t>how the board evaluation has been conducted, the nature and extent of an external evaluator’s contact with the Board and individual directors (if an external evaluation firm has been engaged) the outcomes and actions taken from the board evaluation and how it has influenced or will influence board composition;</w:t>
            </w:r>
          </w:p>
        </w:tc>
      </w:tr>
      <w:tr w:rsidR="00C34161" w:rsidRPr="000D42B1" w14:paraId="3D0C2F55" w14:textId="77777777" w:rsidTr="00524DA1">
        <w:tc>
          <w:tcPr>
            <w:tcW w:w="309" w:type="pct"/>
          </w:tcPr>
          <w:p w14:paraId="7AB23F74" w14:textId="77777777" w:rsidR="00C34161" w:rsidRPr="000D42B1" w:rsidRDefault="00C34161" w:rsidP="00CF7B1E">
            <w:pPr>
              <w:pStyle w:val="FsTable"/>
              <w:rPr>
                <w:rFonts w:ascii="Aptos" w:hAnsi="Aptos" w:cstheme="minorHAnsi"/>
                <w:sz w:val="21"/>
                <w:szCs w:val="21"/>
              </w:rPr>
            </w:pPr>
          </w:p>
        </w:tc>
        <w:tc>
          <w:tcPr>
            <w:tcW w:w="570" w:type="pct"/>
            <w:tcBorders>
              <w:right w:val="nil"/>
            </w:tcBorders>
          </w:tcPr>
          <w:p w14:paraId="23393490" w14:textId="77777777" w:rsidR="00C34161" w:rsidRPr="000D42B1" w:rsidRDefault="00C34161" w:rsidP="006076F1">
            <w:pPr>
              <w:pStyle w:val="Firm5L3"/>
              <w:rPr>
                <w:rFonts w:ascii="Aptos" w:hAnsi="Aptos"/>
                <w:sz w:val="21"/>
                <w:szCs w:val="21"/>
              </w:rPr>
            </w:pPr>
          </w:p>
        </w:tc>
        <w:tc>
          <w:tcPr>
            <w:tcW w:w="4121" w:type="pct"/>
            <w:tcBorders>
              <w:left w:val="nil"/>
            </w:tcBorders>
          </w:tcPr>
          <w:p w14:paraId="64A22FAF" w14:textId="01358353" w:rsidR="00C34161" w:rsidRPr="000D42B1" w:rsidRDefault="009E4A9F" w:rsidP="00CF7B1E">
            <w:pPr>
              <w:pStyle w:val="FsTable"/>
              <w:rPr>
                <w:rFonts w:ascii="Aptos" w:hAnsi="Aptos" w:cstheme="minorHAnsi"/>
                <w:sz w:val="21"/>
                <w:szCs w:val="21"/>
              </w:rPr>
            </w:pPr>
            <w:r w:rsidRPr="000D42B1">
              <w:rPr>
                <w:rFonts w:ascii="Aptos" w:hAnsi="Aptos" w:cstheme="minorHAnsi"/>
                <w:sz w:val="21"/>
                <w:szCs w:val="21"/>
              </w:rPr>
              <w:t>the goals of the Company’s policy on diversity and inclusion, the plan to achieve the goals of the diversity and inclusion policy, the results of the diversity and inclusion policy and, where relevant and applicable, insight into the inflow, progression and retention of employees; and</w:t>
            </w:r>
          </w:p>
        </w:tc>
      </w:tr>
      <w:tr w:rsidR="00C34161" w:rsidRPr="000D42B1" w14:paraId="2F136BF4" w14:textId="77777777" w:rsidTr="00524DA1">
        <w:tc>
          <w:tcPr>
            <w:tcW w:w="309" w:type="pct"/>
          </w:tcPr>
          <w:p w14:paraId="61B86E25" w14:textId="77777777" w:rsidR="00C34161" w:rsidRPr="000D42B1" w:rsidRDefault="00C34161" w:rsidP="00CF7B1E">
            <w:pPr>
              <w:pStyle w:val="FsTable"/>
              <w:rPr>
                <w:rFonts w:ascii="Aptos" w:hAnsi="Aptos" w:cstheme="minorHAnsi"/>
                <w:sz w:val="21"/>
                <w:szCs w:val="21"/>
              </w:rPr>
            </w:pPr>
          </w:p>
        </w:tc>
        <w:tc>
          <w:tcPr>
            <w:tcW w:w="570" w:type="pct"/>
            <w:tcBorders>
              <w:right w:val="nil"/>
            </w:tcBorders>
          </w:tcPr>
          <w:p w14:paraId="7B667700" w14:textId="77777777" w:rsidR="00C34161" w:rsidRPr="000D42B1" w:rsidRDefault="00C34161" w:rsidP="006076F1">
            <w:pPr>
              <w:pStyle w:val="Firm5L3"/>
              <w:rPr>
                <w:rFonts w:ascii="Aptos" w:hAnsi="Aptos"/>
                <w:sz w:val="21"/>
                <w:szCs w:val="21"/>
              </w:rPr>
            </w:pPr>
          </w:p>
        </w:tc>
        <w:tc>
          <w:tcPr>
            <w:tcW w:w="4121" w:type="pct"/>
            <w:tcBorders>
              <w:left w:val="nil"/>
            </w:tcBorders>
          </w:tcPr>
          <w:p w14:paraId="24F03AFB" w14:textId="52A33B5A" w:rsidR="00C34161" w:rsidRPr="000D42B1" w:rsidRDefault="009E4A9F" w:rsidP="00CF7B1E">
            <w:pPr>
              <w:pStyle w:val="FsTable"/>
              <w:rPr>
                <w:rFonts w:ascii="Aptos" w:hAnsi="Aptos" w:cstheme="minorHAnsi"/>
                <w:sz w:val="21"/>
                <w:szCs w:val="21"/>
              </w:rPr>
            </w:pPr>
            <w:r w:rsidRPr="000D42B1">
              <w:rPr>
                <w:rFonts w:ascii="Aptos" w:hAnsi="Aptos" w:cstheme="minorHAnsi"/>
                <w:sz w:val="21"/>
                <w:szCs w:val="21"/>
              </w:rPr>
              <w:t>the gender composition of the Board and senior management of the Company at the end of the past financial year as well as of the categories of employees in management positions as determined by the Company, the gender diversity targets, the plan to achieve these goals and if one or more targets have not been met, the reasons for this.</w:t>
            </w:r>
          </w:p>
        </w:tc>
      </w:tr>
      <w:tr w:rsidR="009E4A9F" w:rsidRPr="000D42B1" w14:paraId="73112EBB" w14:textId="77777777" w:rsidTr="009E4A9F">
        <w:tc>
          <w:tcPr>
            <w:tcW w:w="309" w:type="pct"/>
            <w:shd w:val="clear" w:color="auto" w:fill="008080"/>
          </w:tcPr>
          <w:p w14:paraId="13622B6E" w14:textId="77777777" w:rsidR="009E4A9F" w:rsidRPr="000D42B1" w:rsidRDefault="009E4A9F" w:rsidP="006076F1">
            <w:pPr>
              <w:pStyle w:val="Firm5L1"/>
              <w:rPr>
                <w:rFonts w:ascii="Aptos" w:hAnsi="Aptos"/>
                <w:sz w:val="21"/>
                <w:szCs w:val="21"/>
              </w:rPr>
            </w:pPr>
          </w:p>
        </w:tc>
        <w:tc>
          <w:tcPr>
            <w:tcW w:w="4691" w:type="pct"/>
            <w:gridSpan w:val="2"/>
            <w:shd w:val="clear" w:color="auto" w:fill="008080"/>
          </w:tcPr>
          <w:p w14:paraId="10BB0DE8" w14:textId="311A7D1B" w:rsidR="009E4A9F" w:rsidRPr="000D42B1" w:rsidRDefault="009E4A9F" w:rsidP="00CF7B1E">
            <w:pPr>
              <w:pStyle w:val="FsTable"/>
              <w:rPr>
                <w:rFonts w:ascii="Aptos" w:hAnsi="Aptos" w:cstheme="minorHAnsi"/>
                <w:color w:val="FFFFFF" w:themeColor="background1"/>
                <w:sz w:val="21"/>
                <w:szCs w:val="21"/>
              </w:rPr>
            </w:pPr>
            <w:r w:rsidRPr="000D42B1">
              <w:rPr>
                <w:rFonts w:ascii="Aptos" w:hAnsi="Aptos" w:cstheme="minorHAnsi"/>
                <w:color w:val="FFFFFF" w:themeColor="background1"/>
                <w:sz w:val="21"/>
                <w:szCs w:val="21"/>
              </w:rPr>
              <w:t>Authority</w:t>
            </w:r>
          </w:p>
        </w:tc>
      </w:tr>
      <w:tr w:rsidR="00C34161" w:rsidRPr="000D42B1" w14:paraId="4C51BC74" w14:textId="77777777" w:rsidTr="00524DA1">
        <w:tc>
          <w:tcPr>
            <w:tcW w:w="309" w:type="pct"/>
          </w:tcPr>
          <w:p w14:paraId="608DBDE1" w14:textId="77777777" w:rsidR="00C34161" w:rsidRPr="000D42B1" w:rsidRDefault="00C34161" w:rsidP="00CF7B1E">
            <w:pPr>
              <w:pStyle w:val="FsTable"/>
              <w:rPr>
                <w:rFonts w:ascii="Aptos" w:hAnsi="Aptos" w:cstheme="minorHAnsi"/>
                <w:sz w:val="21"/>
                <w:szCs w:val="21"/>
              </w:rPr>
            </w:pPr>
          </w:p>
        </w:tc>
        <w:tc>
          <w:tcPr>
            <w:tcW w:w="570" w:type="pct"/>
            <w:tcBorders>
              <w:right w:val="nil"/>
            </w:tcBorders>
          </w:tcPr>
          <w:p w14:paraId="38BA3C60" w14:textId="77777777" w:rsidR="00C34161" w:rsidRPr="000D42B1" w:rsidRDefault="00C34161" w:rsidP="006076F1">
            <w:pPr>
              <w:pStyle w:val="Firm5L2"/>
              <w:rPr>
                <w:rFonts w:ascii="Aptos" w:hAnsi="Aptos"/>
                <w:sz w:val="21"/>
                <w:szCs w:val="21"/>
              </w:rPr>
            </w:pPr>
          </w:p>
        </w:tc>
        <w:tc>
          <w:tcPr>
            <w:tcW w:w="4121" w:type="pct"/>
            <w:tcBorders>
              <w:left w:val="nil"/>
            </w:tcBorders>
          </w:tcPr>
          <w:p w14:paraId="5BAB0E55" w14:textId="40826744" w:rsidR="00C34161" w:rsidRPr="000D42B1" w:rsidRDefault="009E4A9F" w:rsidP="00CF7B1E">
            <w:pPr>
              <w:pStyle w:val="FsTable"/>
              <w:rPr>
                <w:rFonts w:ascii="Aptos" w:hAnsi="Aptos" w:cstheme="minorHAnsi"/>
                <w:sz w:val="21"/>
                <w:szCs w:val="21"/>
              </w:rPr>
            </w:pPr>
            <w:r w:rsidRPr="000D42B1">
              <w:rPr>
                <w:rFonts w:ascii="Aptos" w:hAnsi="Aptos" w:cstheme="minorHAnsi"/>
                <w:sz w:val="21"/>
                <w:szCs w:val="21"/>
              </w:rPr>
              <w:t>The Committee shall investigate any activity or state of affairs within its terms of reference and obtain any information it requires to achieve this from any employees or officers as applicable.</w:t>
            </w:r>
          </w:p>
        </w:tc>
      </w:tr>
      <w:tr w:rsidR="00C34161" w:rsidRPr="000D42B1" w14:paraId="41BEE1BD" w14:textId="77777777" w:rsidTr="00524DA1">
        <w:tc>
          <w:tcPr>
            <w:tcW w:w="309" w:type="pct"/>
          </w:tcPr>
          <w:p w14:paraId="6E73E459" w14:textId="77777777" w:rsidR="00C34161" w:rsidRPr="000D42B1" w:rsidRDefault="00C34161" w:rsidP="00CF7B1E">
            <w:pPr>
              <w:pStyle w:val="FsTable"/>
              <w:rPr>
                <w:rFonts w:ascii="Aptos" w:hAnsi="Aptos" w:cstheme="minorHAnsi"/>
                <w:sz w:val="21"/>
                <w:szCs w:val="21"/>
              </w:rPr>
            </w:pPr>
          </w:p>
        </w:tc>
        <w:tc>
          <w:tcPr>
            <w:tcW w:w="570" w:type="pct"/>
            <w:tcBorders>
              <w:right w:val="nil"/>
            </w:tcBorders>
          </w:tcPr>
          <w:p w14:paraId="6F0C2776" w14:textId="77777777" w:rsidR="00C34161" w:rsidRPr="000D42B1" w:rsidRDefault="00C34161" w:rsidP="006076F1">
            <w:pPr>
              <w:pStyle w:val="Firm5L2"/>
              <w:rPr>
                <w:rFonts w:ascii="Aptos" w:hAnsi="Aptos"/>
                <w:sz w:val="21"/>
                <w:szCs w:val="21"/>
              </w:rPr>
            </w:pPr>
          </w:p>
        </w:tc>
        <w:tc>
          <w:tcPr>
            <w:tcW w:w="4121" w:type="pct"/>
            <w:tcBorders>
              <w:left w:val="nil"/>
            </w:tcBorders>
          </w:tcPr>
          <w:p w14:paraId="4052C0E5" w14:textId="14C0BF56" w:rsidR="00C34161" w:rsidRPr="000D42B1" w:rsidRDefault="009E4A9F" w:rsidP="00CF7B1E">
            <w:pPr>
              <w:pStyle w:val="FsTable"/>
              <w:rPr>
                <w:rFonts w:ascii="Aptos" w:hAnsi="Aptos" w:cstheme="minorHAnsi"/>
                <w:sz w:val="21"/>
                <w:szCs w:val="21"/>
              </w:rPr>
            </w:pPr>
            <w:r w:rsidRPr="000D42B1">
              <w:rPr>
                <w:rFonts w:ascii="Aptos" w:hAnsi="Aptos" w:cstheme="minorHAnsi"/>
                <w:sz w:val="21"/>
                <w:szCs w:val="21"/>
              </w:rPr>
              <w:t>The Committee shall obtain, at the Company’s expense, expert advice from the Company’s auditors, professional advisors or otherwise, take independent professional advice and require the attendance of third parties with relevant experience and expertise if it considers necessary.</w:t>
            </w:r>
          </w:p>
        </w:tc>
      </w:tr>
      <w:tr w:rsidR="009E4A9F" w:rsidRPr="000D42B1" w14:paraId="019E73DF" w14:textId="77777777" w:rsidTr="009E4A9F">
        <w:tc>
          <w:tcPr>
            <w:tcW w:w="309" w:type="pct"/>
            <w:shd w:val="clear" w:color="auto" w:fill="008080"/>
          </w:tcPr>
          <w:p w14:paraId="0CDA167A" w14:textId="77777777" w:rsidR="009E4A9F" w:rsidRPr="000D42B1" w:rsidRDefault="009E4A9F" w:rsidP="006076F1">
            <w:pPr>
              <w:pStyle w:val="Firm5L1"/>
              <w:rPr>
                <w:rFonts w:ascii="Aptos" w:hAnsi="Aptos"/>
                <w:sz w:val="21"/>
                <w:szCs w:val="21"/>
              </w:rPr>
            </w:pPr>
          </w:p>
        </w:tc>
        <w:tc>
          <w:tcPr>
            <w:tcW w:w="4691" w:type="pct"/>
            <w:gridSpan w:val="2"/>
            <w:shd w:val="clear" w:color="auto" w:fill="008080"/>
          </w:tcPr>
          <w:p w14:paraId="15413517" w14:textId="647775C4" w:rsidR="009E4A9F" w:rsidRPr="000D42B1" w:rsidRDefault="009E4A9F" w:rsidP="00CF7B1E">
            <w:pPr>
              <w:pStyle w:val="FsTable"/>
              <w:rPr>
                <w:rFonts w:ascii="Aptos" w:hAnsi="Aptos" w:cstheme="minorHAnsi"/>
                <w:color w:val="FFFFFF" w:themeColor="background1"/>
                <w:sz w:val="21"/>
                <w:szCs w:val="21"/>
              </w:rPr>
            </w:pPr>
            <w:r w:rsidRPr="000D42B1">
              <w:rPr>
                <w:rFonts w:ascii="Aptos" w:hAnsi="Aptos" w:cstheme="minorHAnsi"/>
                <w:color w:val="FFFFFF" w:themeColor="background1"/>
                <w:sz w:val="21"/>
                <w:szCs w:val="21"/>
              </w:rPr>
              <w:t>Other matters</w:t>
            </w:r>
          </w:p>
        </w:tc>
      </w:tr>
      <w:tr w:rsidR="009E4A9F" w:rsidRPr="000D42B1" w14:paraId="5FF577D3" w14:textId="77777777" w:rsidTr="009E4A9F">
        <w:tc>
          <w:tcPr>
            <w:tcW w:w="309" w:type="pct"/>
          </w:tcPr>
          <w:p w14:paraId="6E302402" w14:textId="77777777" w:rsidR="009E4A9F" w:rsidRPr="000D42B1" w:rsidRDefault="009E4A9F" w:rsidP="00CF7B1E">
            <w:pPr>
              <w:pStyle w:val="FsTable"/>
              <w:rPr>
                <w:rFonts w:ascii="Aptos" w:hAnsi="Aptos" w:cstheme="minorHAnsi"/>
                <w:sz w:val="21"/>
                <w:szCs w:val="21"/>
              </w:rPr>
            </w:pPr>
          </w:p>
        </w:tc>
        <w:tc>
          <w:tcPr>
            <w:tcW w:w="4691" w:type="pct"/>
            <w:gridSpan w:val="2"/>
          </w:tcPr>
          <w:p w14:paraId="5137AD05" w14:textId="525DC801" w:rsidR="009E4A9F" w:rsidRPr="000D42B1" w:rsidRDefault="009E4A9F" w:rsidP="00CF7B1E">
            <w:pPr>
              <w:pStyle w:val="FsTable"/>
              <w:rPr>
                <w:rFonts w:ascii="Aptos" w:hAnsi="Aptos" w:cstheme="minorHAnsi"/>
                <w:sz w:val="21"/>
                <w:szCs w:val="21"/>
              </w:rPr>
            </w:pPr>
            <w:r w:rsidRPr="000D42B1">
              <w:rPr>
                <w:rFonts w:ascii="Aptos" w:hAnsi="Aptos" w:cstheme="minorHAnsi"/>
                <w:sz w:val="21"/>
                <w:szCs w:val="21"/>
              </w:rPr>
              <w:t>The Committee shall:</w:t>
            </w:r>
          </w:p>
        </w:tc>
      </w:tr>
      <w:tr w:rsidR="00C34161" w:rsidRPr="000D42B1" w14:paraId="71FA5915" w14:textId="77777777" w:rsidTr="00524DA1">
        <w:tc>
          <w:tcPr>
            <w:tcW w:w="309" w:type="pct"/>
          </w:tcPr>
          <w:p w14:paraId="6B328E63" w14:textId="77777777" w:rsidR="00C34161" w:rsidRPr="000D42B1" w:rsidRDefault="00C34161" w:rsidP="00CF7B1E">
            <w:pPr>
              <w:pStyle w:val="FsTable"/>
              <w:rPr>
                <w:rFonts w:ascii="Aptos" w:hAnsi="Aptos" w:cstheme="minorHAnsi"/>
                <w:sz w:val="21"/>
                <w:szCs w:val="21"/>
              </w:rPr>
            </w:pPr>
          </w:p>
        </w:tc>
        <w:tc>
          <w:tcPr>
            <w:tcW w:w="570" w:type="pct"/>
            <w:tcBorders>
              <w:right w:val="nil"/>
            </w:tcBorders>
          </w:tcPr>
          <w:p w14:paraId="0D8D62F4" w14:textId="77777777" w:rsidR="00C34161" w:rsidRPr="000D42B1" w:rsidRDefault="00C34161" w:rsidP="006076F1">
            <w:pPr>
              <w:pStyle w:val="Firm5L2"/>
              <w:rPr>
                <w:rFonts w:ascii="Aptos" w:hAnsi="Aptos"/>
                <w:sz w:val="21"/>
                <w:szCs w:val="21"/>
              </w:rPr>
            </w:pPr>
          </w:p>
        </w:tc>
        <w:tc>
          <w:tcPr>
            <w:tcW w:w="4121" w:type="pct"/>
            <w:tcBorders>
              <w:left w:val="nil"/>
            </w:tcBorders>
          </w:tcPr>
          <w:p w14:paraId="0419EF34" w14:textId="22EC4989" w:rsidR="00C34161" w:rsidRPr="000D42B1" w:rsidRDefault="009E4A9F" w:rsidP="00CF7B1E">
            <w:pPr>
              <w:pStyle w:val="FsTable"/>
              <w:rPr>
                <w:rFonts w:ascii="Aptos" w:hAnsi="Aptos" w:cstheme="minorHAnsi"/>
                <w:sz w:val="21"/>
                <w:szCs w:val="21"/>
              </w:rPr>
            </w:pPr>
            <w:r w:rsidRPr="000D42B1">
              <w:rPr>
                <w:rFonts w:ascii="Aptos" w:hAnsi="Aptos" w:cstheme="minorHAnsi"/>
                <w:sz w:val="21"/>
                <w:szCs w:val="21"/>
              </w:rPr>
              <w:t>have access to sufficient resources in order to carry out its duties, including access to the company secretariat as required;</w:t>
            </w:r>
          </w:p>
        </w:tc>
      </w:tr>
      <w:tr w:rsidR="00C34161" w:rsidRPr="000D42B1" w14:paraId="19901BFF" w14:textId="77777777" w:rsidTr="00524DA1">
        <w:tc>
          <w:tcPr>
            <w:tcW w:w="309" w:type="pct"/>
          </w:tcPr>
          <w:p w14:paraId="282A9F57" w14:textId="77777777" w:rsidR="00C34161" w:rsidRPr="000D42B1" w:rsidRDefault="00C34161" w:rsidP="00CF7B1E">
            <w:pPr>
              <w:pStyle w:val="FsTable"/>
              <w:rPr>
                <w:rFonts w:ascii="Aptos" w:hAnsi="Aptos" w:cstheme="minorHAnsi"/>
                <w:sz w:val="21"/>
                <w:szCs w:val="21"/>
              </w:rPr>
            </w:pPr>
          </w:p>
        </w:tc>
        <w:tc>
          <w:tcPr>
            <w:tcW w:w="570" w:type="pct"/>
            <w:tcBorders>
              <w:right w:val="nil"/>
            </w:tcBorders>
          </w:tcPr>
          <w:p w14:paraId="062F8CAC" w14:textId="77777777" w:rsidR="00C34161" w:rsidRPr="000D42B1" w:rsidRDefault="00C34161" w:rsidP="006076F1">
            <w:pPr>
              <w:pStyle w:val="Firm5L2"/>
              <w:rPr>
                <w:rFonts w:ascii="Aptos" w:hAnsi="Aptos"/>
                <w:sz w:val="21"/>
                <w:szCs w:val="21"/>
              </w:rPr>
            </w:pPr>
          </w:p>
        </w:tc>
        <w:tc>
          <w:tcPr>
            <w:tcW w:w="4121" w:type="pct"/>
            <w:tcBorders>
              <w:left w:val="nil"/>
            </w:tcBorders>
          </w:tcPr>
          <w:p w14:paraId="69346192" w14:textId="2C945707" w:rsidR="00C34161" w:rsidRPr="000D42B1" w:rsidRDefault="009E4A9F" w:rsidP="00CF7B1E">
            <w:pPr>
              <w:pStyle w:val="FsTable"/>
              <w:rPr>
                <w:rFonts w:ascii="Aptos" w:hAnsi="Aptos" w:cstheme="minorHAnsi"/>
                <w:sz w:val="21"/>
                <w:szCs w:val="21"/>
              </w:rPr>
            </w:pPr>
            <w:r w:rsidRPr="000D42B1">
              <w:rPr>
                <w:rFonts w:ascii="Aptos" w:hAnsi="Aptos" w:cstheme="minorHAnsi"/>
                <w:sz w:val="21"/>
                <w:szCs w:val="21"/>
              </w:rPr>
              <w:t>be provided with appropriate and timely training, both in the form of an induction programme for new members and on an ongoing basis for all members;</w:t>
            </w:r>
          </w:p>
        </w:tc>
      </w:tr>
      <w:tr w:rsidR="00C34161" w:rsidRPr="000D42B1" w14:paraId="2D4186CD" w14:textId="77777777" w:rsidTr="00524DA1">
        <w:tc>
          <w:tcPr>
            <w:tcW w:w="309" w:type="pct"/>
          </w:tcPr>
          <w:p w14:paraId="6B0EB43E" w14:textId="77777777" w:rsidR="00C34161" w:rsidRPr="000D42B1" w:rsidRDefault="00C34161" w:rsidP="00CF7B1E">
            <w:pPr>
              <w:pStyle w:val="FsTable"/>
              <w:rPr>
                <w:rFonts w:ascii="Aptos" w:hAnsi="Aptos" w:cstheme="minorHAnsi"/>
                <w:sz w:val="21"/>
                <w:szCs w:val="21"/>
              </w:rPr>
            </w:pPr>
          </w:p>
        </w:tc>
        <w:tc>
          <w:tcPr>
            <w:tcW w:w="570" w:type="pct"/>
            <w:tcBorders>
              <w:right w:val="nil"/>
            </w:tcBorders>
          </w:tcPr>
          <w:p w14:paraId="2E25A536" w14:textId="77777777" w:rsidR="00C34161" w:rsidRPr="000D42B1" w:rsidRDefault="00C34161" w:rsidP="006076F1">
            <w:pPr>
              <w:pStyle w:val="Firm5L2"/>
              <w:rPr>
                <w:rFonts w:ascii="Aptos" w:hAnsi="Aptos"/>
                <w:sz w:val="21"/>
                <w:szCs w:val="21"/>
              </w:rPr>
            </w:pPr>
          </w:p>
        </w:tc>
        <w:tc>
          <w:tcPr>
            <w:tcW w:w="4121" w:type="pct"/>
            <w:tcBorders>
              <w:left w:val="nil"/>
            </w:tcBorders>
          </w:tcPr>
          <w:p w14:paraId="753FD7AA" w14:textId="33C7DDBE" w:rsidR="00C34161" w:rsidRPr="000D42B1" w:rsidRDefault="009E4A9F" w:rsidP="00CF7B1E">
            <w:pPr>
              <w:pStyle w:val="FsTable"/>
              <w:rPr>
                <w:rFonts w:ascii="Aptos" w:hAnsi="Aptos" w:cstheme="minorHAnsi"/>
                <w:sz w:val="21"/>
                <w:szCs w:val="21"/>
              </w:rPr>
            </w:pPr>
            <w:r w:rsidRPr="000D42B1">
              <w:rPr>
                <w:rFonts w:ascii="Aptos" w:hAnsi="Aptos" w:cstheme="minorHAnsi"/>
                <w:sz w:val="21"/>
                <w:szCs w:val="21"/>
              </w:rPr>
              <w:t>give due consideration to applicable laws and regulations</w:t>
            </w:r>
            <w:r w:rsidR="00E66747" w:rsidRPr="000D42B1">
              <w:rPr>
                <w:rFonts w:ascii="Aptos" w:hAnsi="Aptos" w:cstheme="minorHAnsi"/>
                <w:sz w:val="21"/>
                <w:szCs w:val="21"/>
              </w:rPr>
              <w:t>, the provisions of the Code of Best Practice for WSE Listed Companies and the requirements of any other applicable code</w:t>
            </w:r>
            <w:r w:rsidRPr="000D42B1">
              <w:rPr>
                <w:rFonts w:ascii="Aptos" w:hAnsi="Aptos" w:cstheme="minorHAnsi"/>
                <w:sz w:val="21"/>
                <w:szCs w:val="21"/>
              </w:rPr>
              <w:t xml:space="preserve"> as appropriate; and</w:t>
            </w:r>
          </w:p>
        </w:tc>
      </w:tr>
      <w:tr w:rsidR="00C34161" w:rsidRPr="000D42B1" w14:paraId="39E0256E" w14:textId="77777777" w:rsidTr="00524DA1">
        <w:tc>
          <w:tcPr>
            <w:tcW w:w="309" w:type="pct"/>
          </w:tcPr>
          <w:p w14:paraId="41678533" w14:textId="77777777" w:rsidR="00C34161" w:rsidRPr="000D42B1" w:rsidRDefault="00C34161" w:rsidP="00CF7B1E">
            <w:pPr>
              <w:pStyle w:val="FsTable"/>
              <w:rPr>
                <w:rFonts w:ascii="Aptos" w:hAnsi="Aptos" w:cstheme="minorHAnsi"/>
                <w:sz w:val="21"/>
                <w:szCs w:val="21"/>
              </w:rPr>
            </w:pPr>
          </w:p>
        </w:tc>
        <w:tc>
          <w:tcPr>
            <w:tcW w:w="570" w:type="pct"/>
            <w:tcBorders>
              <w:right w:val="nil"/>
            </w:tcBorders>
          </w:tcPr>
          <w:p w14:paraId="3B6DCE2B" w14:textId="77777777" w:rsidR="00C34161" w:rsidRPr="000D42B1" w:rsidRDefault="00C34161" w:rsidP="006076F1">
            <w:pPr>
              <w:pStyle w:val="Firm5L2"/>
              <w:rPr>
                <w:rFonts w:ascii="Aptos" w:hAnsi="Aptos"/>
                <w:sz w:val="21"/>
                <w:szCs w:val="21"/>
              </w:rPr>
            </w:pPr>
          </w:p>
        </w:tc>
        <w:tc>
          <w:tcPr>
            <w:tcW w:w="4121" w:type="pct"/>
            <w:tcBorders>
              <w:left w:val="nil"/>
            </w:tcBorders>
          </w:tcPr>
          <w:p w14:paraId="7E8B1CE3" w14:textId="2AD8B972" w:rsidR="00C34161" w:rsidRPr="000D42B1" w:rsidRDefault="009E4A9F" w:rsidP="00CF7B1E">
            <w:pPr>
              <w:pStyle w:val="FsTable"/>
              <w:rPr>
                <w:rFonts w:ascii="Aptos" w:hAnsi="Aptos" w:cstheme="minorHAnsi"/>
                <w:sz w:val="21"/>
                <w:szCs w:val="21"/>
              </w:rPr>
            </w:pPr>
            <w:r w:rsidRPr="000D42B1">
              <w:rPr>
                <w:rFonts w:ascii="Aptos" w:hAnsi="Aptos" w:cstheme="minorHAnsi"/>
                <w:sz w:val="21"/>
                <w:szCs w:val="21"/>
              </w:rPr>
              <w:t>arrange for periodic reviews of its own performance and, at least annually, review its constitution and terms of reference to ensure it is operating at maximum effectiveness and recommend any changes it considers necessary to the board of directors for approval.</w:t>
            </w:r>
          </w:p>
        </w:tc>
      </w:tr>
    </w:tbl>
    <w:p w14:paraId="0DFDA083" w14:textId="77777777" w:rsidR="00FF584C" w:rsidRPr="000D42B1" w:rsidRDefault="00FF584C" w:rsidP="00FF584C">
      <w:pPr>
        <w:pStyle w:val="BodyText"/>
        <w:jc w:val="right"/>
        <w:rPr>
          <w:rFonts w:ascii="Aptos" w:hAnsi="Aptos"/>
          <w:sz w:val="21"/>
          <w:szCs w:val="21"/>
        </w:rPr>
      </w:pPr>
      <w:r w:rsidRPr="000D42B1">
        <w:rPr>
          <w:rFonts w:ascii="Aptos" w:hAnsi="Aptos"/>
          <w:sz w:val="21"/>
          <w:szCs w:val="21"/>
        </w:rPr>
        <w:t>12 March 2025</w:t>
      </w:r>
      <w:bookmarkStart w:id="3" w:name="_Hlk183520361"/>
      <w:bookmarkEnd w:id="3"/>
    </w:p>
    <w:p w14:paraId="28FF6077" w14:textId="6A670A28" w:rsidR="0035044D" w:rsidRPr="000D42B1" w:rsidRDefault="0035044D" w:rsidP="00CF7B1E">
      <w:pPr>
        <w:pStyle w:val="BodyText"/>
        <w:rPr>
          <w:rFonts w:ascii="Aptos" w:hAnsi="Aptos"/>
          <w:b/>
          <w:bCs/>
          <w:sz w:val="21"/>
          <w:szCs w:val="21"/>
        </w:rPr>
      </w:pPr>
    </w:p>
    <w:sectPr w:rsidR="0035044D" w:rsidRPr="000D42B1" w:rsidSect="00ED4AB8">
      <w:headerReference w:type="even" r:id="rId12"/>
      <w:headerReference w:type="default" r:id="rId13"/>
      <w:footerReference w:type="even" r:id="rId14"/>
      <w:footerReference w:type="default" r:id="rId15"/>
      <w:headerReference w:type="first" r:id="rId16"/>
      <w:footerReference w:type="first" r:id="rId17"/>
      <w:pgSz w:w="11909" w:h="16834" w:code="9"/>
      <w:pgMar w:top="720" w:right="720" w:bottom="720" w:left="72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D3871" w14:textId="77777777" w:rsidR="00701091" w:rsidRDefault="00701091">
      <w:r>
        <w:separator/>
      </w:r>
    </w:p>
  </w:endnote>
  <w:endnote w:type="continuationSeparator" w:id="0">
    <w:p w14:paraId="4F280041" w14:textId="77777777" w:rsidR="00701091" w:rsidRDefault="00701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23932" w14:textId="77777777" w:rsidR="000D42B1" w:rsidRDefault="000D4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FCA68" w14:textId="77777777" w:rsidR="00406693" w:rsidRDefault="000D42B1">
    <w:pPr>
      <w:pStyle w:val="Footer"/>
      <w:spacing w:line="20" w:lineRule="exact"/>
    </w:pPr>
    <w:r>
      <w:rPr>
        <w:noProof/>
        <w:lang w:eastAsia="en-GB"/>
      </w:rPr>
      <w:pict w14:anchorId="1C1BAC4F">
        <v:shapetype id="_x0000_t202" coordsize="21600,21600" o:spt="202" path="m,l,21600r21600,l21600,xe">
          <v:stroke joinstyle="miter"/>
          <v:path gradientshapeok="t" o:connecttype="rect"/>
        </v:shapetype>
        <v:shape id="zzmpTrailer_2832_19" o:spid="_x0000_s1025" type="#_x0000_t202" style="position:absolute;left:0;text-align:left;margin-left:0;margin-top:-9.95pt;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" filled="f" stroked="f">
          <v:textbox inset="0,0,0,0">
            <w:txbxContent>
              <w:p w14:paraId="6CAE092B" w14:textId="5DF953EE" w:rsidR="00406693" w:rsidRDefault="00406693">
                <w:pPr>
                  <w:pStyle w:val="MacPacTrailer"/>
                </w:pPr>
              </w:p>
              <w:p w14:paraId="6BA2B8D8" w14:textId="2AB0DFA7" w:rsidR="00406693" w:rsidRDefault="00406693">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435D1" w14:textId="77777777" w:rsidR="00406693" w:rsidRDefault="0035044D">
    <w:pPr>
      <w:pStyle w:val="Footer"/>
    </w:pPr>
    <w:r>
      <w:tab/>
    </w:r>
  </w:p>
  <w:p w14:paraId="5CDFB93A" w14:textId="7EB622D0" w:rsidR="00406693" w:rsidRDefault="00406693">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E14C3" w14:textId="77777777" w:rsidR="00701091" w:rsidRDefault="00701091">
      <w:r>
        <w:separator/>
      </w:r>
    </w:p>
  </w:footnote>
  <w:footnote w:type="continuationSeparator" w:id="0">
    <w:p w14:paraId="450E78D0" w14:textId="77777777" w:rsidR="00701091" w:rsidRDefault="00701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9617F" w14:textId="77777777" w:rsidR="000D42B1" w:rsidRDefault="000D4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035AD" w14:textId="77777777" w:rsidR="000D42B1" w:rsidRDefault="000D4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DC35D" w14:textId="21408929" w:rsidR="00406693" w:rsidRPr="001A3190" w:rsidRDefault="0040669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13DE"/>
    <w:multiLevelType w:val="multilevel"/>
    <w:tmpl w:val="CD6404BA"/>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1"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suff w:val="nothing"/>
      <w:lvlText w:val=""/>
      <w:lvlJc w:val="left"/>
      <w:pPr>
        <w:tabs>
          <w:tab w:val="num" w:pos="720"/>
        </w:tabs>
        <w:ind w:left="0" w:firstLine="0"/>
      </w:pPr>
      <w:rPr>
        <w:b w:val="0"/>
        <w:i w:val="0"/>
        <w:caps w:val="0"/>
        <w:color w:val="auto"/>
        <w:u w:val="none"/>
      </w:rPr>
    </w:lvl>
    <w:lvl w:ilvl="2">
      <w:start w:val="1"/>
      <w:numFmt w:val="none"/>
      <w:suff w:val="nothing"/>
      <w:lvlText w:val=""/>
      <w:lvlJc w:val="left"/>
      <w:pPr>
        <w:tabs>
          <w:tab w:val="num" w:pos="720"/>
        </w:tabs>
        <w:ind w:left="0" w:firstLine="0"/>
      </w:pPr>
      <w:rPr>
        <w:b w:val="0"/>
        <w:i w:val="0"/>
        <w:caps w:val="0"/>
        <w:color w:val="auto"/>
        <w:u w:val="none"/>
      </w:rPr>
    </w:lvl>
    <w:lvl w:ilvl="3">
      <w:start w:val="1"/>
      <w:numFmt w:val="none"/>
      <w:suff w:val="nothing"/>
      <w:lvlText w:val=""/>
      <w:lvlJc w:val="left"/>
      <w:pPr>
        <w:tabs>
          <w:tab w:val="num" w:pos="720"/>
        </w:tabs>
        <w:ind w:left="0" w:firstLine="0"/>
      </w:pPr>
      <w:rPr>
        <w:b w:val="0"/>
        <w:i w:val="0"/>
        <w:caps w:val="0"/>
        <w:color w:val="auto"/>
        <w:u w:val="none"/>
      </w:rPr>
    </w:lvl>
    <w:lvl w:ilvl="4">
      <w:start w:val="1"/>
      <w:numFmt w:val="none"/>
      <w:suff w:val="nothing"/>
      <w:lvlText w:val=""/>
      <w:lvlJc w:val="left"/>
      <w:pPr>
        <w:tabs>
          <w:tab w:val="num" w:pos="720"/>
        </w:tabs>
        <w:ind w:left="0" w:firstLine="0"/>
      </w:pPr>
      <w:rPr>
        <w:rFonts w:ascii="Symbol" w:hAnsi="Symbol" w:hint="default"/>
        <w:b w:val="0"/>
        <w:i w:val="0"/>
        <w:caps w:val="0"/>
        <w:color w:val="auto"/>
        <w:u w:val="none"/>
      </w:rPr>
    </w:lvl>
    <w:lvl w:ilvl="5">
      <w:start w:val="1"/>
      <w:numFmt w:val="none"/>
      <w:suff w:val="nothing"/>
      <w:lvlText w:val=""/>
      <w:lvlJc w:val="left"/>
      <w:pPr>
        <w:tabs>
          <w:tab w:val="num" w:pos="720"/>
        </w:tabs>
        <w:ind w:left="0" w:firstLine="0"/>
      </w:pPr>
      <w:rPr>
        <w:rFonts w:ascii="Symbol" w:hAnsi="Symbol" w:hint="default"/>
        <w:b w:val="0"/>
        <w:i w:val="0"/>
        <w:caps w:val="0"/>
        <w:color w:val="auto"/>
        <w:u w:val="none"/>
      </w:rPr>
    </w:lvl>
    <w:lvl w:ilvl="6">
      <w:start w:val="1"/>
      <w:numFmt w:val="none"/>
      <w:suff w:val="nothing"/>
      <w:lvlText w:val=""/>
      <w:lvlJc w:val="left"/>
      <w:pPr>
        <w:tabs>
          <w:tab w:val="num" w:pos="720"/>
        </w:tabs>
        <w:ind w:left="0" w:firstLine="0"/>
      </w:pPr>
      <w:rPr>
        <w:rFonts w:ascii="Symbol" w:hAnsi="Symbol" w:hint="default"/>
        <w:b w:val="0"/>
        <w:i w:val="0"/>
        <w:caps w:val="0"/>
        <w:color w:val="auto"/>
        <w:u w:val="none"/>
      </w:rPr>
    </w:lvl>
    <w:lvl w:ilvl="7">
      <w:start w:val="1"/>
      <w:numFmt w:val="none"/>
      <w:suff w:val="nothing"/>
      <w:lvlText w:val=""/>
      <w:lvlJc w:val="left"/>
      <w:pPr>
        <w:tabs>
          <w:tab w:val="num" w:pos="720"/>
        </w:tabs>
        <w:ind w:left="0" w:firstLine="0"/>
      </w:pPr>
      <w:rPr>
        <w:rFonts w:ascii="Symbol" w:hAnsi="Symbol" w:hint="default"/>
        <w:b w:val="0"/>
        <w:i w:val="0"/>
        <w:caps w:val="0"/>
        <w:color w:val="auto"/>
        <w:u w:val="none"/>
      </w:rPr>
    </w:lvl>
    <w:lvl w:ilvl="8">
      <w:start w:val="1"/>
      <w:numFmt w:val="none"/>
      <w:suff w:val="nothing"/>
      <w:lvlText w:val=""/>
      <w:lvlJc w:val="left"/>
      <w:pPr>
        <w:tabs>
          <w:tab w:val="num" w:pos="720"/>
        </w:tabs>
        <w:ind w:left="0" w:firstLine="0"/>
      </w:pPr>
      <w:rPr>
        <w:rFonts w:ascii="Symbol" w:hAnsi="Symbol" w:hint="default"/>
        <w:b w:val="0"/>
        <w:i w:val="0"/>
        <w:caps w:val="0"/>
        <w:color w:val="auto"/>
        <w:u w:val="none"/>
      </w:rPr>
    </w:lvl>
  </w:abstractNum>
  <w:abstractNum w:abstractNumId="2" w15:restartNumberingAfterBreak="0">
    <w:nsid w:val="1E8F7C68"/>
    <w:multiLevelType w:val="multilevel"/>
    <w:tmpl w:val="0130E650"/>
    <w:lvl w:ilvl="0">
      <w:start w:val="1"/>
      <w:numFmt w:val="decimal"/>
      <w:pStyle w:val="MarginNo"/>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3" w15:restartNumberingAfterBreak="0">
    <w:nsid w:val="367266A1"/>
    <w:multiLevelType w:val="multilevel"/>
    <w:tmpl w:val="CB24A3EA"/>
    <w:lvl w:ilvl="0">
      <w:start w:val="1"/>
      <w:numFmt w:val="decimal"/>
      <w:lvlText w:val="%1."/>
      <w:lvlJc w:val="left"/>
      <w:pPr>
        <w:tabs>
          <w:tab w:val="num" w:pos="720"/>
        </w:tabs>
        <w:ind w:left="720" w:hanging="720"/>
      </w:pPr>
      <w:rPr>
        <w:b/>
        <w:i w:val="0"/>
        <w:caps w:val="0"/>
        <w:u w:val="none"/>
      </w:rPr>
    </w:lvl>
    <w:lvl w:ilvl="1">
      <w:start w:val="1"/>
      <w:numFmt w:val="decimal"/>
      <w:lvlText w:val="%1.%2"/>
      <w:lvlJc w:val="left"/>
      <w:pPr>
        <w:tabs>
          <w:tab w:val="num" w:pos="720"/>
        </w:tabs>
        <w:ind w:left="720" w:hanging="720"/>
      </w:pPr>
      <w:rPr>
        <w:b w:val="0"/>
        <w:i w:val="0"/>
        <w:caps w:val="0"/>
        <w:u w:val="none"/>
      </w:rPr>
    </w:lvl>
    <w:lvl w:ilvl="2">
      <w:start w:val="1"/>
      <w:numFmt w:val="lowerLetter"/>
      <w:lvlText w:val="(%3)"/>
      <w:lvlJc w:val="left"/>
      <w:pPr>
        <w:tabs>
          <w:tab w:val="num" w:pos="1440"/>
        </w:tabs>
        <w:ind w:left="1440" w:hanging="720"/>
      </w:pPr>
      <w:rPr>
        <w:b w:val="0"/>
        <w:i w:val="0"/>
        <w:caps w:val="0"/>
        <w:u w:val="none"/>
      </w:rPr>
    </w:lvl>
    <w:lvl w:ilvl="3">
      <w:start w:val="1"/>
      <w:numFmt w:val="lowerRoman"/>
      <w:lvlText w:val="(%4)"/>
      <w:lvlJc w:val="left"/>
      <w:pPr>
        <w:tabs>
          <w:tab w:val="num" w:pos="2160"/>
        </w:tabs>
        <w:ind w:left="2160" w:hanging="720"/>
      </w:pPr>
      <w:rPr>
        <w:b w:val="0"/>
        <w:i w:val="0"/>
        <w:caps w:val="0"/>
        <w:u w:val="none"/>
      </w:rPr>
    </w:lvl>
    <w:lvl w:ilvl="4">
      <w:start w:val="1"/>
      <w:numFmt w:val="upperLetter"/>
      <w:lvlText w:val="(%5)"/>
      <w:lvlJc w:val="left"/>
      <w:pPr>
        <w:tabs>
          <w:tab w:val="num" w:pos="2880"/>
        </w:tabs>
        <w:ind w:left="2880" w:hanging="720"/>
      </w:pPr>
      <w:rPr>
        <w:b w:val="0"/>
        <w:i w:val="0"/>
        <w:caps w:val="0"/>
        <w:u w:val="none"/>
      </w:rPr>
    </w:lvl>
    <w:lvl w:ilvl="5">
      <w:start w:val="1"/>
      <w:numFmt w:val="upperRoman"/>
      <w:lvlText w:val="(%6)"/>
      <w:lvlJc w:val="left"/>
      <w:pPr>
        <w:tabs>
          <w:tab w:val="num" w:pos="3600"/>
        </w:tabs>
        <w:ind w:left="3600" w:hanging="720"/>
      </w:pPr>
      <w:rPr>
        <w:b w:val="0"/>
        <w:i w:val="0"/>
        <w:caps w:val="0"/>
        <w:u w:val="none"/>
      </w:rPr>
    </w:lvl>
    <w:lvl w:ilvl="6">
      <w:start w:val="27"/>
      <w:numFmt w:val="lowerLetter"/>
      <w:lvlText w:val="(%7)"/>
      <w:lvlJc w:val="left"/>
      <w:pPr>
        <w:tabs>
          <w:tab w:val="num" w:pos="4320"/>
        </w:tabs>
        <w:ind w:left="4320" w:hanging="720"/>
      </w:pPr>
      <w:rPr>
        <w:b w:val="0"/>
        <w:i w:val="0"/>
        <w:caps w:val="0"/>
        <w:u w:val="none"/>
      </w:rPr>
    </w:lvl>
    <w:lvl w:ilvl="7">
      <w:start w:val="1"/>
      <w:numFmt w:val="bullet"/>
      <w:lvlRestart w:val="0"/>
      <w:lvlText w:val="·"/>
      <w:lvlJc w:val="left"/>
      <w:pPr>
        <w:tabs>
          <w:tab w:val="num" w:pos="720"/>
        </w:tabs>
        <w:ind w:left="720" w:hanging="720"/>
      </w:pPr>
      <w:rPr>
        <w:rFonts w:ascii="Symbol" w:hAnsi="Symbol" w:hint="default"/>
        <w:b w:val="0"/>
        <w:i w:val="0"/>
        <w:caps w:val="0"/>
        <w:u w:val="none"/>
      </w:rPr>
    </w:lvl>
    <w:lvl w:ilvl="8">
      <w:start w:val="1"/>
      <w:numFmt w:val="bullet"/>
      <w:lvlRestart w:val="0"/>
      <w:lvlText w:val="·"/>
      <w:lvlJc w:val="left"/>
      <w:pPr>
        <w:tabs>
          <w:tab w:val="num" w:pos="1440"/>
        </w:tabs>
        <w:ind w:left="1440" w:hanging="720"/>
      </w:pPr>
      <w:rPr>
        <w:rFonts w:ascii="Symbol" w:hAnsi="Symbol" w:hint="default"/>
        <w:b w:val="0"/>
        <w:i w:val="0"/>
        <w:caps w:val="0"/>
        <w:u w:val="none"/>
      </w:rPr>
    </w:lvl>
  </w:abstractNum>
  <w:abstractNum w:abstractNumId="4" w15:restartNumberingAfterBreak="0">
    <w:nsid w:val="52A96B24"/>
    <w:multiLevelType w:val="multilevel"/>
    <w:tmpl w:val="691241E2"/>
    <w:lvl w:ilvl="0">
      <w:start w:val="1"/>
      <w:numFmt w:val="bullet"/>
      <w:pStyle w:val="ListBullet"/>
      <w:lvlText w:val=""/>
      <w:lvlJc w:val="left"/>
      <w:pPr>
        <w:ind w:left="720" w:hanging="720"/>
      </w:pPr>
      <w:rPr>
        <w:rFonts w:ascii="Symbol" w:hAnsi="Symbol" w:hint="default"/>
      </w:rPr>
    </w:lvl>
    <w:lvl w:ilvl="1">
      <w:start w:val="1"/>
      <w:numFmt w:val="bullet"/>
      <w:pStyle w:val="ListBullet2"/>
      <w:lvlText w:val=""/>
      <w:lvlJc w:val="left"/>
      <w:pPr>
        <w:ind w:left="1440" w:hanging="720"/>
      </w:pPr>
      <w:rPr>
        <w:rFonts w:ascii="Symbol" w:hAnsi="Symbol" w:hint="default"/>
        <w:color w:val="auto"/>
      </w:rPr>
    </w:lvl>
    <w:lvl w:ilvl="2">
      <w:start w:val="1"/>
      <w:numFmt w:val="bullet"/>
      <w:pStyle w:val="ListBullet3"/>
      <w:lvlText w:val=""/>
      <w:lvlJc w:val="left"/>
      <w:pPr>
        <w:ind w:left="2160" w:hanging="720"/>
      </w:pPr>
      <w:rPr>
        <w:rFonts w:ascii="Symbol" w:hAnsi="Symbol" w:hint="default"/>
        <w:color w:val="auto"/>
      </w:rPr>
    </w:lvl>
    <w:lvl w:ilvl="3">
      <w:start w:val="1"/>
      <w:numFmt w:val="bullet"/>
      <w:pStyle w:val="ListBullet4"/>
      <w:lvlText w:val=""/>
      <w:lvlJc w:val="left"/>
      <w:pPr>
        <w:ind w:left="2880" w:hanging="720"/>
      </w:pPr>
      <w:rPr>
        <w:rFonts w:ascii="Symbol" w:hAnsi="Symbol" w:hint="default"/>
        <w:color w:val="auto"/>
      </w:rPr>
    </w:lvl>
    <w:lvl w:ilvl="4">
      <w:start w:val="1"/>
      <w:numFmt w:val="bullet"/>
      <w:pStyle w:val="ListBullet5"/>
      <w:lvlText w:val=""/>
      <w:lvlJc w:val="left"/>
      <w:pPr>
        <w:ind w:left="3600" w:hanging="720"/>
      </w:pPr>
      <w:rPr>
        <w:rFonts w:ascii="Symbol" w:hAnsi="Symbol" w:hint="default"/>
        <w:color w:val="auto"/>
      </w:rPr>
    </w:lvl>
    <w:lvl w:ilvl="5">
      <w:start w:val="1"/>
      <w:numFmt w:val="bullet"/>
      <w:pStyle w:val="ListBullet6"/>
      <w:lvlText w:val=""/>
      <w:lvlJc w:val="left"/>
      <w:pPr>
        <w:ind w:left="4320" w:hanging="720"/>
      </w:pPr>
      <w:rPr>
        <w:rFonts w:ascii="Wingdings" w:hAnsi="Wingdings" w:hint="default"/>
      </w:rPr>
    </w:lvl>
    <w:lvl w:ilvl="6">
      <w:start w:val="1"/>
      <w:numFmt w:val="bullet"/>
      <w:pStyle w:val="ListBullet7"/>
      <w:lvlText w:val=""/>
      <w:lvlJc w:val="left"/>
      <w:pPr>
        <w:ind w:left="5040" w:hanging="720"/>
      </w:pPr>
      <w:rPr>
        <w:rFonts w:ascii="Symbol" w:hAnsi="Symbol" w:hint="default"/>
      </w:rPr>
    </w:lvl>
    <w:lvl w:ilvl="7">
      <w:start w:val="1"/>
      <w:numFmt w:val="bullet"/>
      <w:pStyle w:val="ListBullet8"/>
      <w:lvlText w:val="o"/>
      <w:lvlJc w:val="left"/>
      <w:pPr>
        <w:ind w:left="5760" w:hanging="720"/>
      </w:pPr>
      <w:rPr>
        <w:rFonts w:ascii="Courier New" w:hAnsi="Courier New" w:hint="default"/>
      </w:rPr>
    </w:lvl>
    <w:lvl w:ilvl="8">
      <w:start w:val="1"/>
      <w:numFmt w:val="bullet"/>
      <w:pStyle w:val="ListBullet9"/>
      <w:lvlText w:val=""/>
      <w:lvlJc w:val="left"/>
      <w:pPr>
        <w:ind w:left="6480" w:hanging="720"/>
      </w:pPr>
      <w:rPr>
        <w:rFonts w:ascii="Wingdings" w:hAnsi="Wingdings" w:hint="default"/>
      </w:rPr>
    </w:lvl>
  </w:abstractNum>
  <w:abstractNum w:abstractNumId="5"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6" w15:restartNumberingAfterBreak="0">
    <w:nsid w:val="59B00D9C"/>
    <w:multiLevelType w:val="multilevel"/>
    <w:tmpl w:val="BFF0D120"/>
    <w:name w:val="zzmpFirm5||Firm 5|2|3|1|1|2|32||1|2|33||1|2|32||1|2|32||1|2|32||1|2|32||1|2|32||1|2|32||1|2|32||"/>
    <w:lvl w:ilvl="0">
      <w:start w:val="1"/>
      <w:numFmt w:val="decimal"/>
      <w:pStyle w:val="Firm5L1"/>
      <w:lvlText w:val="%1."/>
      <w:lvlJc w:val="left"/>
      <w:pPr>
        <w:tabs>
          <w:tab w:val="num" w:pos="720"/>
        </w:tabs>
        <w:ind w:left="720" w:hanging="720"/>
      </w:pPr>
      <w:rPr>
        <w:b w:val="0"/>
        <w:i w:val="0"/>
        <w:caps w:val="0"/>
        <w:sz w:val="22"/>
        <w:szCs w:val="18"/>
        <w:u w:val="none"/>
      </w:rPr>
    </w:lvl>
    <w:lvl w:ilvl="1">
      <w:start w:val="1"/>
      <w:numFmt w:val="decimal"/>
      <w:pStyle w:val="Firm5L2"/>
      <w:lvlText w:val="%1.%2"/>
      <w:lvlJc w:val="left"/>
      <w:pPr>
        <w:tabs>
          <w:tab w:val="num" w:pos="720"/>
        </w:tabs>
        <w:ind w:left="720" w:hanging="720"/>
      </w:pPr>
      <w:rPr>
        <w:b w:val="0"/>
        <w:i w:val="0"/>
        <w:caps w:val="0"/>
        <w:sz w:val="22"/>
        <w:szCs w:val="18"/>
        <w:u w:val="none"/>
      </w:rPr>
    </w:lvl>
    <w:lvl w:ilvl="2">
      <w:start w:val="1"/>
      <w:numFmt w:val="decimal"/>
      <w:pStyle w:val="Firm5L3"/>
      <w:lvlText w:val="%1.%2.%3"/>
      <w:lvlJc w:val="left"/>
      <w:pPr>
        <w:tabs>
          <w:tab w:val="num" w:pos="720"/>
        </w:tabs>
        <w:ind w:left="720" w:hanging="720"/>
      </w:pPr>
      <w:rPr>
        <w:b w:val="0"/>
        <w:i w:val="0"/>
        <w:caps w:val="0"/>
        <w:sz w:val="22"/>
        <w:szCs w:val="18"/>
        <w:u w:val="none"/>
      </w:rPr>
    </w:lvl>
    <w:lvl w:ilvl="3">
      <w:start w:val="1"/>
      <w:numFmt w:val="lowerRoman"/>
      <w:pStyle w:val="Firm5L4"/>
      <w:lvlText w:val="(%4)"/>
      <w:lvlJc w:val="left"/>
      <w:pPr>
        <w:tabs>
          <w:tab w:val="num" w:pos="720"/>
        </w:tabs>
        <w:ind w:left="720" w:hanging="720"/>
      </w:pPr>
      <w:rPr>
        <w:b w:val="0"/>
        <w:i w:val="0"/>
        <w:caps w:val="0"/>
        <w:u w:val="none"/>
      </w:rPr>
    </w:lvl>
    <w:lvl w:ilvl="4">
      <w:start w:val="1"/>
      <w:numFmt w:val="lowerRoman"/>
      <w:pStyle w:val="Firm5L5"/>
      <w:lvlText w:val="(%5)"/>
      <w:lvlJc w:val="left"/>
      <w:pPr>
        <w:tabs>
          <w:tab w:val="num" w:pos="2160"/>
        </w:tabs>
        <w:ind w:left="2160" w:hanging="720"/>
      </w:pPr>
      <w:rPr>
        <w:b w:val="0"/>
        <w:i w:val="0"/>
        <w:caps w:val="0"/>
        <w:u w:val="none"/>
      </w:rPr>
    </w:lvl>
    <w:lvl w:ilvl="5">
      <w:start w:val="1"/>
      <w:numFmt w:val="upperLetter"/>
      <w:pStyle w:val="Firm5L6"/>
      <w:lvlText w:val="(%6)"/>
      <w:lvlJc w:val="left"/>
      <w:pPr>
        <w:tabs>
          <w:tab w:val="num" w:pos="2880"/>
        </w:tabs>
        <w:ind w:left="2880" w:hanging="720"/>
      </w:pPr>
      <w:rPr>
        <w:b w:val="0"/>
        <w:i w:val="0"/>
        <w:caps w:val="0"/>
        <w:u w:val="none"/>
      </w:rPr>
    </w:lvl>
    <w:lvl w:ilvl="6">
      <w:start w:val="1"/>
      <w:numFmt w:val="upperRoman"/>
      <w:pStyle w:val="Firm5L7"/>
      <w:lvlText w:val="(%7)"/>
      <w:lvlJc w:val="left"/>
      <w:pPr>
        <w:tabs>
          <w:tab w:val="num" w:pos="3600"/>
        </w:tabs>
        <w:ind w:left="3600" w:hanging="720"/>
      </w:pPr>
      <w:rPr>
        <w:b w:val="0"/>
        <w:i w:val="0"/>
        <w:caps w:val="0"/>
        <w:u w:val="none"/>
      </w:rPr>
    </w:lvl>
    <w:lvl w:ilvl="7">
      <w:start w:val="27"/>
      <w:numFmt w:val="lowerLetter"/>
      <w:pStyle w:val="Firm5L8"/>
      <w:lvlText w:val="(%8)"/>
      <w:lvlJc w:val="left"/>
      <w:pPr>
        <w:tabs>
          <w:tab w:val="num" w:pos="4320"/>
        </w:tabs>
        <w:ind w:left="4320" w:hanging="720"/>
      </w:pPr>
      <w:rPr>
        <w:rFonts w:ascii="Calibri" w:hAnsi="Calibri" w:cs="Calibri"/>
        <w:b w:val="0"/>
        <w:i w:val="0"/>
        <w:caps w:val="0"/>
        <w:u w:val="none"/>
      </w:rPr>
    </w:lvl>
    <w:lvl w:ilvl="8">
      <w:start w:val="1"/>
      <w:numFmt w:val="decimal"/>
      <w:pStyle w:val="Firm5L9"/>
      <w:lvlText w:val="(%9)"/>
      <w:lvlJc w:val="left"/>
      <w:pPr>
        <w:tabs>
          <w:tab w:val="num" w:pos="5040"/>
        </w:tabs>
        <w:ind w:left="5040" w:hanging="720"/>
      </w:pPr>
      <w:rPr>
        <w:rFonts w:ascii="Calibri" w:hAnsi="Calibri" w:cs="Calibri"/>
        <w:b w:val="0"/>
        <w:i w:val="0"/>
        <w:caps w:val="0"/>
        <w:u w:val="none"/>
      </w:rPr>
    </w:lvl>
  </w:abstractNum>
  <w:num w:numId="1" w16cid:durableId="1174611500">
    <w:abstractNumId w:val="1"/>
  </w:num>
  <w:num w:numId="2" w16cid:durableId="1684939662">
    <w:abstractNumId w:val="0"/>
  </w:num>
  <w:num w:numId="3" w16cid:durableId="416906318">
    <w:abstractNumId w:val="2"/>
  </w:num>
  <w:num w:numId="4" w16cid:durableId="161707183">
    <w:abstractNumId w:val="4"/>
  </w:num>
  <w:num w:numId="5" w16cid:durableId="1507016483">
    <w:abstractNumId w:val="5"/>
  </w:num>
  <w:num w:numId="6" w16cid:durableId="1698657032">
    <w:abstractNumId w:val="3"/>
  </w:num>
  <w:num w:numId="7" w16cid:durableId="1836410319">
    <w:abstractNumId w:val="6"/>
  </w:num>
  <w:num w:numId="8" w16cid:durableId="1880627219">
    <w:abstractNumId w:val="6"/>
  </w:num>
  <w:num w:numId="9" w16cid:durableId="930820238">
    <w:abstractNumId w:val="6"/>
  </w:num>
  <w:num w:numId="10" w16cid:durableId="29889351">
    <w:abstractNumId w:val="6"/>
  </w:num>
  <w:num w:numId="11" w16cid:durableId="1130435154">
    <w:abstractNumId w:val="6"/>
  </w:num>
  <w:num w:numId="12" w16cid:durableId="301540491">
    <w:abstractNumId w:val="6"/>
  </w:num>
  <w:num w:numId="13" w16cid:durableId="602958432">
    <w:abstractNumId w:val="6"/>
  </w:num>
  <w:num w:numId="14" w16cid:durableId="831336470">
    <w:abstractNumId w:val="6"/>
  </w:num>
  <w:num w:numId="15" w16cid:durableId="1908950018">
    <w:abstractNumId w:val="6"/>
  </w:num>
  <w:num w:numId="16" w16cid:durableId="12457277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EUROPE-LEGAL||1~298083308||2~10||3~Paragon - Nomination Committee Terms of Reference (draft update 10.01)||5~MATUMPEL||6~CHCOLEMAN||7~WORDX||8~DOC||10~10/01/2025 21:59:59||11~10/01/2025 21:50:21||13~58139||14~False||17~private||18~CHCOLEMAN||19~CHCOLEMAN||21~True||22~True||23~False||24~originated from document #298083308v7||25~172905||26~0006||60~Steenbok Newco 3 Limited||61~Wittering – Governance||74~Tumpel, Maria||75~Watson, Chloe||76~WORD 2007||77~Document||82~docx||85~10/01/2025 22:00:02||99~01/01/0001 00:00:00||106~C:\Users\chcoleman\AppData\Roaming\iManage\Work\Recent\Wittering – Governance _172905_0006_\Paragon - Nomination Committee Terms of Reference (draft update 10.01)(298083308.10).docx||107~01/01/0001 00:00:00||109~10/01/2025 22:01:56||113~10/01/2025 21:50:21||114~10/01/2025 21:59:59||124~False||"/>
    <w:docVar w:name="ForteTempFile" w:val="C:\Users\a-bmuteti\AppData\Local\Temp\9\185b5e50-0479-4075-8d39-a2273c607c39.docx"/>
    <w:docVar w:name="LastAction" w:val="2"/>
    <w:docVar w:name="zzmp10LastTrailerInserted" w:val="^`~#mp!@Q6⌄#\┙┤&lt;64}œmÍ⌕‟P⌛‫¿PpÖ⌉Qñº²j”Oe⌖!jò¥(⌗®⌑®oíxõ@5&quot;f⌜⌌ÖëÓÌFgo=⌟Çś⌋GMQ⌚‧Æ† 8ž⌚Ƈ⌒WW⌑c/îÛ⌎⌌⌈i9XÃ¹®¯JÂ¦cT®ØÅø·l?*½í+n)Xå&gt;jŒ3²ÓH«ÐXí”rr‡÷âe**³FÂœƁ⌚&lt;­!9¹hOÓ‣\z2&gt;àb⌞|â(¿I@%“(¦{Á⌂À‥&lt;,6&gt;XMV011"/>
    <w:docVar w:name="zzmp10LastTrailerInserted_2832" w:val="^`~#mp!@Q6⌄#\┙┤&lt;64}œmÍ⌕‟P⌛‫¿PpÖ⌉Qñº²j”Oe⌖!jò¥(⌗®⌑®oíxõ@5&quot;f⌜⌌ÖëÓÌFgo=⌟Çś⌋GMQ⌚‧Æ† 8ž⌚Ƈ⌒WW⌑c/îÛ⌎⌌⌈i9XÃ¹®¯JÂ¦cT®ØÅø·l?*½í+n)Xå&gt;jŒ3²ÓH«ÐXí”rr‡÷âe**³FÂœƁ⌚&lt;­!9¹hOÓ‣\z2&gt;àb⌞|â(¿I@%“(¦{Á⌂À‥&lt;,6&gt;XMV011"/>
    <w:docVar w:name="zzmp10mSEGsValidated" w:val="1"/>
    <w:docVar w:name="zzmpCompatibilityMode" w:val="15"/>
    <w:docVar w:name="zzmpFirm5" w:val="||Firm 5|2|3|1|1|2|32||1|2|33||1|2|32||1|2|32||1|2|32||1|2|32||1|2|32||1|2|32||1|2|32||"/>
    <w:docVar w:name="zzmpFixedCurScheme" w:val="Firm5"/>
    <w:docVar w:name="zzmpFixedCurScheme_9.0" w:val="2zzmpFirm5"/>
    <w:docVar w:name="zzmpLegacyTrailerRemoved" w:val="True"/>
    <w:docVar w:name="zzmpLTFontsClean" w:val="0.2665979"/>
    <w:docVar w:name="zzmpnSession" w:val="0.5469171"/>
  </w:docVars>
  <w:rsids>
    <w:rsidRoot w:val="00251E68"/>
    <w:rsid w:val="00005B85"/>
    <w:rsid w:val="0002094C"/>
    <w:rsid w:val="000367E3"/>
    <w:rsid w:val="000A0778"/>
    <w:rsid w:val="000B28F5"/>
    <w:rsid w:val="000C123E"/>
    <w:rsid w:val="000D42B1"/>
    <w:rsid w:val="000E0182"/>
    <w:rsid w:val="0015335F"/>
    <w:rsid w:val="001A0BF0"/>
    <w:rsid w:val="001A3190"/>
    <w:rsid w:val="001D39B4"/>
    <w:rsid w:val="001F677E"/>
    <w:rsid w:val="00232491"/>
    <w:rsid w:val="00250BBC"/>
    <w:rsid w:val="00251E68"/>
    <w:rsid w:val="00265CFA"/>
    <w:rsid w:val="00274634"/>
    <w:rsid w:val="00292B8C"/>
    <w:rsid w:val="002939FD"/>
    <w:rsid w:val="00297881"/>
    <w:rsid w:val="002B6467"/>
    <w:rsid w:val="003277CD"/>
    <w:rsid w:val="003332A0"/>
    <w:rsid w:val="0035044D"/>
    <w:rsid w:val="003637DA"/>
    <w:rsid w:val="00370EE9"/>
    <w:rsid w:val="003C1D5B"/>
    <w:rsid w:val="003E7103"/>
    <w:rsid w:val="00406693"/>
    <w:rsid w:val="00455B68"/>
    <w:rsid w:val="00483BBA"/>
    <w:rsid w:val="00486CF9"/>
    <w:rsid w:val="00491960"/>
    <w:rsid w:val="004A0F11"/>
    <w:rsid w:val="004A2FBC"/>
    <w:rsid w:val="004A6C91"/>
    <w:rsid w:val="004C52CB"/>
    <w:rsid w:val="004C5D37"/>
    <w:rsid w:val="004C6697"/>
    <w:rsid w:val="004F091D"/>
    <w:rsid w:val="004F4557"/>
    <w:rsid w:val="00505191"/>
    <w:rsid w:val="00524DA1"/>
    <w:rsid w:val="0054222C"/>
    <w:rsid w:val="00542C7D"/>
    <w:rsid w:val="00545C1B"/>
    <w:rsid w:val="00553441"/>
    <w:rsid w:val="00574597"/>
    <w:rsid w:val="00594B03"/>
    <w:rsid w:val="005E1899"/>
    <w:rsid w:val="005F14CD"/>
    <w:rsid w:val="006025EE"/>
    <w:rsid w:val="006076F1"/>
    <w:rsid w:val="0067661E"/>
    <w:rsid w:val="00687ACC"/>
    <w:rsid w:val="006B4005"/>
    <w:rsid w:val="006C4F97"/>
    <w:rsid w:val="006C5B3F"/>
    <w:rsid w:val="006C7C41"/>
    <w:rsid w:val="006D6EE3"/>
    <w:rsid w:val="006E2C31"/>
    <w:rsid w:val="006F33CE"/>
    <w:rsid w:val="00701091"/>
    <w:rsid w:val="0071602E"/>
    <w:rsid w:val="00735659"/>
    <w:rsid w:val="007B1658"/>
    <w:rsid w:val="007E7170"/>
    <w:rsid w:val="008000CE"/>
    <w:rsid w:val="0080616D"/>
    <w:rsid w:val="00827DEC"/>
    <w:rsid w:val="00875A7F"/>
    <w:rsid w:val="0088675C"/>
    <w:rsid w:val="008A7EBE"/>
    <w:rsid w:val="00901B75"/>
    <w:rsid w:val="00924DBE"/>
    <w:rsid w:val="00951674"/>
    <w:rsid w:val="0095547D"/>
    <w:rsid w:val="009639AC"/>
    <w:rsid w:val="00971287"/>
    <w:rsid w:val="00974D2E"/>
    <w:rsid w:val="009A78F8"/>
    <w:rsid w:val="009B6602"/>
    <w:rsid w:val="009C219A"/>
    <w:rsid w:val="009D0265"/>
    <w:rsid w:val="009E4A9F"/>
    <w:rsid w:val="00A324A4"/>
    <w:rsid w:val="00A32CB3"/>
    <w:rsid w:val="00A572DA"/>
    <w:rsid w:val="00AA1FE1"/>
    <w:rsid w:val="00AC59CE"/>
    <w:rsid w:val="00B218A5"/>
    <w:rsid w:val="00B44929"/>
    <w:rsid w:val="00B673D2"/>
    <w:rsid w:val="00B6759F"/>
    <w:rsid w:val="00B706A2"/>
    <w:rsid w:val="00B807D4"/>
    <w:rsid w:val="00BB1992"/>
    <w:rsid w:val="00BB1AA8"/>
    <w:rsid w:val="00BD2591"/>
    <w:rsid w:val="00C34161"/>
    <w:rsid w:val="00C51709"/>
    <w:rsid w:val="00C64917"/>
    <w:rsid w:val="00C678FD"/>
    <w:rsid w:val="00C8490D"/>
    <w:rsid w:val="00CB7968"/>
    <w:rsid w:val="00CC7A99"/>
    <w:rsid w:val="00CF7B1E"/>
    <w:rsid w:val="00D04490"/>
    <w:rsid w:val="00D132FD"/>
    <w:rsid w:val="00D3571B"/>
    <w:rsid w:val="00D80654"/>
    <w:rsid w:val="00D93803"/>
    <w:rsid w:val="00D96C4D"/>
    <w:rsid w:val="00DE78F5"/>
    <w:rsid w:val="00DF3F3A"/>
    <w:rsid w:val="00E134C3"/>
    <w:rsid w:val="00E143D9"/>
    <w:rsid w:val="00E66747"/>
    <w:rsid w:val="00EA2DE4"/>
    <w:rsid w:val="00EB558A"/>
    <w:rsid w:val="00EC23C8"/>
    <w:rsid w:val="00ED1BF6"/>
    <w:rsid w:val="00ED4AB8"/>
    <w:rsid w:val="00F36BC4"/>
    <w:rsid w:val="00F47AF1"/>
    <w:rsid w:val="00FB48DE"/>
    <w:rsid w:val="00FB5714"/>
    <w:rsid w:val="00FC551B"/>
    <w:rsid w:val="00FD7C19"/>
    <w:rsid w:val="00FE5FB2"/>
    <w:rsid w:val="00FF584C"/>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5C718"/>
  <w15:chartTrackingRefBased/>
  <w15:docId w15:val="{1E73AFBA-54BD-4DD2-9A92-92398FF5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7" w:unhideWhenUsed="1"/>
    <w:lsdException w:name="annotation text" w:semiHidden="1" w:unhideWhenUsed="1"/>
    <w:lsdException w:name="header" w:semiHidden="1" w:uiPriority="0" w:unhideWhenUsed="1"/>
    <w:lsdException w:name="footer" w:semiHidden="1" w:uiPriority="7"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7" w:unhideWhenUsed="1"/>
    <w:lsdException w:name="Date" w:semiHidden="1" w:uiPriority="9"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rsid w:val="00CF7B1E"/>
    <w:pPr>
      <w:spacing w:after="0" w:line="240" w:lineRule="auto"/>
    </w:pPr>
    <w:rPr>
      <w:rFonts w:eastAsia="Times New Roman" w:cs="Times New Roman"/>
      <w:szCs w:val="24"/>
      <w:lang w:val="en-GB"/>
    </w:rPr>
  </w:style>
  <w:style w:type="paragraph" w:styleId="Heading1">
    <w:name w:val="heading 1"/>
    <w:basedOn w:val="BodyText"/>
    <w:next w:val="BodyText"/>
    <w:link w:val="Heading1Char"/>
    <w:uiPriority w:val="3"/>
    <w:qFormat/>
    <w:rsid w:val="0035044D"/>
    <w:pPr>
      <w:keepNext/>
      <w:keepLines/>
      <w:jc w:val="left"/>
      <w:outlineLvl w:val="0"/>
    </w:pPr>
    <w:rPr>
      <w:b/>
      <w:caps/>
    </w:rPr>
  </w:style>
  <w:style w:type="paragraph" w:styleId="Heading2">
    <w:name w:val="heading 2"/>
    <w:basedOn w:val="BodyText"/>
    <w:next w:val="BodyText"/>
    <w:link w:val="Heading2Char"/>
    <w:uiPriority w:val="3"/>
    <w:qFormat/>
    <w:rsid w:val="0035044D"/>
    <w:pPr>
      <w:keepNext/>
      <w:keepLines/>
      <w:jc w:val="left"/>
      <w:outlineLvl w:val="1"/>
    </w:pPr>
    <w:rPr>
      <w:b/>
      <w:smallCaps/>
    </w:rPr>
  </w:style>
  <w:style w:type="paragraph" w:styleId="Heading3">
    <w:name w:val="heading 3"/>
    <w:basedOn w:val="BodyText"/>
    <w:next w:val="BodyText"/>
    <w:link w:val="Heading3Char"/>
    <w:uiPriority w:val="3"/>
    <w:qFormat/>
    <w:rsid w:val="0035044D"/>
    <w:pPr>
      <w:keepNext/>
      <w:keepLines/>
      <w:jc w:val="left"/>
      <w:outlineLvl w:val="2"/>
    </w:pPr>
    <w:rPr>
      <w:b/>
    </w:rPr>
  </w:style>
  <w:style w:type="paragraph" w:styleId="Heading4">
    <w:name w:val="heading 4"/>
    <w:basedOn w:val="Heading3"/>
    <w:next w:val="BodyText"/>
    <w:link w:val="Heading4Char"/>
    <w:uiPriority w:val="3"/>
    <w:qFormat/>
    <w:rsid w:val="0035044D"/>
    <w:pPr>
      <w:outlineLvl w:val="3"/>
    </w:pPr>
  </w:style>
  <w:style w:type="paragraph" w:styleId="Heading5">
    <w:name w:val="heading 5"/>
    <w:basedOn w:val="BodyText"/>
    <w:next w:val="BodyText"/>
    <w:link w:val="Heading5Char"/>
    <w:uiPriority w:val="3"/>
    <w:qFormat/>
    <w:rsid w:val="0035044D"/>
    <w:pPr>
      <w:keepNext/>
      <w:keepLines/>
      <w:jc w:val="center"/>
      <w:outlineLvl w:val="4"/>
    </w:pPr>
    <w:rPr>
      <w:b/>
      <w:caps/>
    </w:rPr>
  </w:style>
  <w:style w:type="paragraph" w:styleId="Heading6">
    <w:name w:val="heading 6"/>
    <w:basedOn w:val="BodyText"/>
    <w:next w:val="BodyText"/>
    <w:link w:val="Heading6Char"/>
    <w:uiPriority w:val="3"/>
    <w:qFormat/>
    <w:rsid w:val="0035044D"/>
    <w:pPr>
      <w:keepNext/>
      <w:jc w:val="center"/>
      <w:outlineLvl w:val="5"/>
    </w:pPr>
    <w:rPr>
      <w:b/>
    </w:rPr>
  </w:style>
  <w:style w:type="paragraph" w:styleId="Heading7">
    <w:name w:val="heading 7"/>
    <w:basedOn w:val="BodyText"/>
    <w:next w:val="BodyText"/>
    <w:link w:val="Heading7Char"/>
    <w:semiHidden/>
    <w:rsid w:val="0035044D"/>
    <w:pPr>
      <w:keepNext/>
      <w:keepLines/>
      <w:outlineLvl w:val="6"/>
    </w:pPr>
  </w:style>
  <w:style w:type="paragraph" w:styleId="Heading8">
    <w:name w:val="heading 8"/>
    <w:basedOn w:val="BodyText"/>
    <w:next w:val="BodyText"/>
    <w:link w:val="Heading8Char"/>
    <w:semiHidden/>
    <w:rsid w:val="0035044D"/>
    <w:pPr>
      <w:jc w:val="left"/>
      <w:outlineLvl w:val="7"/>
    </w:pPr>
  </w:style>
  <w:style w:type="paragraph" w:styleId="Heading9">
    <w:name w:val="heading 9"/>
    <w:basedOn w:val="BodyText"/>
    <w:next w:val="Normal"/>
    <w:link w:val="Heading9Char"/>
    <w:semiHidden/>
    <w:rsid w:val="0035044D"/>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5044D"/>
    <w:pPr>
      <w:spacing w:after="180" w:line="280" w:lineRule="atLeast"/>
      <w:jc w:val="both"/>
    </w:pPr>
  </w:style>
  <w:style w:type="character" w:customStyle="1" w:styleId="BodyTextChar">
    <w:name w:val="Body Text Char"/>
    <w:basedOn w:val="DefaultParagraphFont"/>
    <w:link w:val="BodyText"/>
    <w:rsid w:val="0035044D"/>
    <w:rPr>
      <w:rFonts w:ascii="Times New Roman" w:eastAsia="Times New Roman" w:hAnsi="Times New Roman" w:cs="Times New Roman"/>
      <w:sz w:val="24"/>
      <w:szCs w:val="24"/>
      <w:lang w:val="en-GB"/>
    </w:rPr>
  </w:style>
  <w:style w:type="paragraph" w:styleId="Footer">
    <w:name w:val="footer"/>
    <w:basedOn w:val="BodyText"/>
    <w:link w:val="FooterChar"/>
    <w:uiPriority w:val="7"/>
    <w:unhideWhenUsed/>
    <w:rsid w:val="0035044D"/>
    <w:pPr>
      <w:tabs>
        <w:tab w:val="right" w:pos="8280"/>
      </w:tabs>
      <w:spacing w:after="0"/>
    </w:pPr>
    <w:rPr>
      <w:sz w:val="16"/>
    </w:rPr>
  </w:style>
  <w:style w:type="character" w:customStyle="1" w:styleId="FooterChar">
    <w:name w:val="Footer Char"/>
    <w:basedOn w:val="DefaultParagraphFont"/>
    <w:link w:val="Footer"/>
    <w:uiPriority w:val="7"/>
    <w:rsid w:val="0035044D"/>
    <w:rPr>
      <w:rFonts w:ascii="Times New Roman" w:eastAsia="Times New Roman" w:hAnsi="Times New Roman" w:cs="Times New Roman"/>
      <w:sz w:val="16"/>
      <w:szCs w:val="24"/>
      <w:lang w:val="en-GB"/>
    </w:rPr>
  </w:style>
  <w:style w:type="paragraph" w:styleId="Header">
    <w:name w:val="header"/>
    <w:basedOn w:val="BodyText"/>
    <w:link w:val="HeaderChar"/>
    <w:semiHidden/>
    <w:rsid w:val="0035044D"/>
    <w:pPr>
      <w:tabs>
        <w:tab w:val="right" w:pos="8280"/>
      </w:tabs>
      <w:spacing w:after="0"/>
      <w:jc w:val="right"/>
    </w:pPr>
    <w:rPr>
      <w:sz w:val="16"/>
    </w:rPr>
  </w:style>
  <w:style w:type="character" w:customStyle="1" w:styleId="HeaderChar">
    <w:name w:val="Header Char"/>
    <w:basedOn w:val="DefaultParagraphFont"/>
    <w:link w:val="Header"/>
    <w:semiHidden/>
    <w:rsid w:val="0035044D"/>
    <w:rPr>
      <w:rFonts w:ascii="Times New Roman" w:eastAsia="Times New Roman" w:hAnsi="Times New Roman" w:cs="Times New Roman"/>
      <w:sz w:val="16"/>
      <w:szCs w:val="24"/>
      <w:lang w:val="en-GB"/>
    </w:rPr>
  </w:style>
  <w:style w:type="character" w:customStyle="1" w:styleId="Heading1Char">
    <w:name w:val="Heading 1 Char"/>
    <w:basedOn w:val="DefaultParagraphFont"/>
    <w:link w:val="Heading1"/>
    <w:uiPriority w:val="3"/>
    <w:rsid w:val="0035044D"/>
    <w:rPr>
      <w:rFonts w:ascii="Times New Roman" w:eastAsia="Times New Roman" w:hAnsi="Times New Roman" w:cs="Times New Roman"/>
      <w:b/>
      <w:caps/>
      <w:sz w:val="24"/>
      <w:szCs w:val="24"/>
      <w:lang w:val="en-GB"/>
    </w:rPr>
  </w:style>
  <w:style w:type="character" w:customStyle="1" w:styleId="Heading2Char">
    <w:name w:val="Heading 2 Char"/>
    <w:basedOn w:val="DefaultParagraphFont"/>
    <w:link w:val="Heading2"/>
    <w:uiPriority w:val="3"/>
    <w:rsid w:val="0035044D"/>
    <w:rPr>
      <w:rFonts w:ascii="Times New Roman" w:eastAsia="Times New Roman" w:hAnsi="Times New Roman" w:cs="Times New Roman"/>
      <w:b/>
      <w:smallCaps/>
      <w:sz w:val="24"/>
      <w:szCs w:val="24"/>
      <w:lang w:val="en-GB"/>
    </w:rPr>
  </w:style>
  <w:style w:type="character" w:customStyle="1" w:styleId="Heading3Char">
    <w:name w:val="Heading 3 Char"/>
    <w:basedOn w:val="DefaultParagraphFont"/>
    <w:link w:val="Heading3"/>
    <w:uiPriority w:val="3"/>
    <w:rsid w:val="0035044D"/>
    <w:rPr>
      <w:rFonts w:ascii="Times New Roman" w:eastAsia="Times New Roman" w:hAnsi="Times New Roman" w:cs="Times New Roman"/>
      <w:b/>
      <w:sz w:val="24"/>
      <w:szCs w:val="24"/>
      <w:lang w:val="en-GB"/>
    </w:rPr>
  </w:style>
  <w:style w:type="character" w:customStyle="1" w:styleId="Heading4Char">
    <w:name w:val="Heading 4 Char"/>
    <w:basedOn w:val="DefaultParagraphFont"/>
    <w:link w:val="Heading4"/>
    <w:uiPriority w:val="3"/>
    <w:rsid w:val="0035044D"/>
    <w:rPr>
      <w:rFonts w:ascii="Times New Roman" w:eastAsia="Times New Roman" w:hAnsi="Times New Roman" w:cs="Times New Roman"/>
      <w:b/>
      <w:sz w:val="24"/>
      <w:szCs w:val="24"/>
      <w:lang w:val="en-GB"/>
    </w:rPr>
  </w:style>
  <w:style w:type="character" w:customStyle="1" w:styleId="Heading5Char">
    <w:name w:val="Heading 5 Char"/>
    <w:basedOn w:val="DefaultParagraphFont"/>
    <w:link w:val="Heading5"/>
    <w:uiPriority w:val="3"/>
    <w:rsid w:val="0035044D"/>
    <w:rPr>
      <w:rFonts w:ascii="Times New Roman" w:eastAsia="Times New Roman" w:hAnsi="Times New Roman" w:cs="Times New Roman"/>
      <w:b/>
      <w:caps/>
      <w:sz w:val="24"/>
      <w:szCs w:val="24"/>
      <w:lang w:val="en-GB"/>
    </w:rPr>
  </w:style>
  <w:style w:type="character" w:customStyle="1" w:styleId="Heading6Char">
    <w:name w:val="Heading 6 Char"/>
    <w:basedOn w:val="DefaultParagraphFont"/>
    <w:link w:val="Heading6"/>
    <w:uiPriority w:val="3"/>
    <w:rsid w:val="0035044D"/>
    <w:rPr>
      <w:rFonts w:ascii="Times New Roman" w:eastAsia="Times New Roman" w:hAnsi="Times New Roman" w:cs="Times New Roman"/>
      <w:b/>
      <w:sz w:val="24"/>
      <w:szCs w:val="24"/>
      <w:lang w:val="en-GB"/>
    </w:rPr>
  </w:style>
  <w:style w:type="character" w:customStyle="1" w:styleId="Heading7Char">
    <w:name w:val="Heading 7 Char"/>
    <w:basedOn w:val="DefaultParagraphFont"/>
    <w:link w:val="Heading7"/>
    <w:semiHidden/>
    <w:rsid w:val="0035044D"/>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rsid w:val="0035044D"/>
    <w:rPr>
      <w:rFonts w:ascii="Times New Roman" w:eastAsia="Times New Roman" w:hAnsi="Times New Roman" w:cs="Times New Roman"/>
      <w:sz w:val="24"/>
      <w:szCs w:val="24"/>
      <w:lang w:val="en-GB"/>
    </w:rPr>
  </w:style>
  <w:style w:type="character" w:customStyle="1" w:styleId="Heading9Char">
    <w:name w:val="Heading 9 Char"/>
    <w:basedOn w:val="DefaultParagraphFont"/>
    <w:link w:val="Heading9"/>
    <w:semiHidden/>
    <w:rsid w:val="0035044D"/>
    <w:rPr>
      <w:rFonts w:ascii="Times New Roman" w:eastAsia="Times New Roman" w:hAnsi="Times New Roman" w:cs="Arial"/>
      <w:sz w:val="24"/>
      <w:lang w:val="en-GB"/>
    </w:rPr>
  </w:style>
  <w:style w:type="paragraph" w:customStyle="1" w:styleId="Address">
    <w:name w:val="Address"/>
    <w:basedOn w:val="BodyText"/>
    <w:uiPriority w:val="7"/>
    <w:unhideWhenUsed/>
    <w:rsid w:val="0035044D"/>
    <w:pPr>
      <w:spacing w:after="720"/>
    </w:pPr>
    <w:rPr>
      <w:noProof/>
    </w:rPr>
  </w:style>
  <w:style w:type="paragraph" w:styleId="Date">
    <w:name w:val="Date"/>
    <w:basedOn w:val="Normal"/>
    <w:next w:val="Normal"/>
    <w:link w:val="DateChar"/>
    <w:uiPriority w:val="9"/>
    <w:unhideWhenUsed/>
    <w:rsid w:val="0035044D"/>
  </w:style>
  <w:style w:type="character" w:customStyle="1" w:styleId="DateChar">
    <w:name w:val="Date Char"/>
    <w:basedOn w:val="DefaultParagraphFont"/>
    <w:link w:val="Date"/>
    <w:uiPriority w:val="9"/>
    <w:rsid w:val="0035044D"/>
    <w:rPr>
      <w:rFonts w:ascii="Times New Roman" w:eastAsia="Times New Roman" w:hAnsi="Times New Roman" w:cs="Times New Roman"/>
      <w:sz w:val="24"/>
      <w:szCs w:val="24"/>
      <w:lang w:val="en-GB"/>
    </w:rPr>
  </w:style>
  <w:style w:type="character" w:styleId="FootnoteReference">
    <w:name w:val="footnote reference"/>
    <w:basedOn w:val="DefaultParagraphFont"/>
    <w:uiPriority w:val="7"/>
    <w:unhideWhenUsed/>
    <w:rsid w:val="0035044D"/>
    <w:rPr>
      <w:vertAlign w:val="superscript"/>
      <w:lang w:val="en-GB"/>
    </w:rPr>
  </w:style>
  <w:style w:type="paragraph" w:customStyle="1" w:styleId="FootNoteSeparator">
    <w:name w:val="FootNote Separator"/>
    <w:basedOn w:val="Normal"/>
    <w:uiPriority w:val="7"/>
    <w:unhideWhenUsed/>
    <w:rsid w:val="0035044D"/>
    <w:pPr>
      <w:pBdr>
        <w:top w:val="single" w:sz="4" w:space="1" w:color="auto"/>
      </w:pBdr>
    </w:pPr>
  </w:style>
  <w:style w:type="paragraph" w:styleId="FootnoteText">
    <w:name w:val="footnote text"/>
    <w:basedOn w:val="BodyText"/>
    <w:link w:val="FootnoteTextChar"/>
    <w:uiPriority w:val="7"/>
    <w:rsid w:val="0035044D"/>
    <w:pPr>
      <w:spacing w:after="120"/>
      <w:ind w:left="187" w:hanging="187"/>
    </w:pPr>
    <w:rPr>
      <w:sz w:val="20"/>
      <w:szCs w:val="20"/>
    </w:rPr>
  </w:style>
  <w:style w:type="character" w:customStyle="1" w:styleId="FootnoteTextChar">
    <w:name w:val="Footnote Text Char"/>
    <w:basedOn w:val="DefaultParagraphFont"/>
    <w:link w:val="FootnoteText"/>
    <w:uiPriority w:val="7"/>
    <w:rsid w:val="0035044D"/>
    <w:rPr>
      <w:rFonts w:ascii="Times New Roman" w:eastAsia="Times New Roman" w:hAnsi="Times New Roman" w:cs="Times New Roman"/>
      <w:sz w:val="20"/>
      <w:szCs w:val="20"/>
      <w:lang w:val="en-GB"/>
    </w:rPr>
  </w:style>
  <w:style w:type="paragraph" w:customStyle="1" w:styleId="FsTable">
    <w:name w:val="FsTable"/>
    <w:basedOn w:val="BodyText"/>
    <w:uiPriority w:val="1"/>
    <w:qFormat/>
    <w:rsid w:val="0035044D"/>
    <w:pPr>
      <w:spacing w:before="120" w:after="120"/>
      <w:jc w:val="left"/>
    </w:pPr>
  </w:style>
  <w:style w:type="paragraph" w:customStyle="1" w:styleId="FsTableHeading">
    <w:name w:val="FsTableHeading"/>
    <w:basedOn w:val="BodyText"/>
    <w:next w:val="FsTable"/>
    <w:uiPriority w:val="1"/>
    <w:qFormat/>
    <w:rsid w:val="0035044D"/>
    <w:pPr>
      <w:keepNext/>
      <w:keepLines/>
      <w:spacing w:before="120" w:after="120"/>
      <w:jc w:val="left"/>
    </w:pPr>
    <w:rPr>
      <w:b/>
    </w:rPr>
  </w:style>
  <w:style w:type="paragraph" w:customStyle="1" w:styleId="FWRecitals">
    <w:name w:val="FWRecitals"/>
    <w:basedOn w:val="Normal"/>
    <w:link w:val="FWRecitalsChar"/>
    <w:qFormat/>
    <w:rsid w:val="0035044D"/>
    <w:pPr>
      <w:numPr>
        <w:numId w:val="1"/>
      </w:numPr>
      <w:spacing w:after="180" w:line="280" w:lineRule="atLeast"/>
      <w:jc w:val="both"/>
    </w:pPr>
    <w:rPr>
      <w:rFonts w:eastAsia="SimSun"/>
      <w:szCs w:val="20"/>
    </w:rPr>
  </w:style>
  <w:style w:type="paragraph" w:customStyle="1" w:styleId="HeaderFPCSLogo">
    <w:name w:val="HeaderFPCSLogo"/>
    <w:basedOn w:val="Header"/>
    <w:semiHidden/>
    <w:rsid w:val="0035044D"/>
    <w:pPr>
      <w:tabs>
        <w:tab w:val="clear" w:pos="8280"/>
      </w:tabs>
      <w:jc w:val="center"/>
    </w:pPr>
  </w:style>
  <w:style w:type="paragraph" w:customStyle="1" w:styleId="HeaderCPCSLogo">
    <w:name w:val="HeaderCPCSLogo"/>
    <w:basedOn w:val="HeaderFPCSLogo"/>
    <w:semiHidden/>
    <w:rsid w:val="0035044D"/>
    <w:pPr>
      <w:spacing w:before="360"/>
    </w:pPr>
  </w:style>
  <w:style w:type="paragraph" w:customStyle="1" w:styleId="HeaderCPN">
    <w:name w:val="HeaderCPN"/>
    <w:basedOn w:val="BodyText"/>
    <w:semiHidden/>
    <w:rsid w:val="0035044D"/>
    <w:pPr>
      <w:spacing w:before="360" w:after="0"/>
      <w:jc w:val="right"/>
    </w:pPr>
  </w:style>
  <w:style w:type="paragraph" w:customStyle="1" w:styleId="HeaderFPN">
    <w:name w:val="HeaderFPN"/>
    <w:basedOn w:val="HeaderCPN"/>
    <w:semiHidden/>
    <w:rsid w:val="0035044D"/>
    <w:pPr>
      <w:spacing w:before="0"/>
    </w:pPr>
  </w:style>
  <w:style w:type="paragraph" w:customStyle="1" w:styleId="MarginalNote">
    <w:name w:val="Marginal Note"/>
    <w:basedOn w:val="BodyText"/>
    <w:next w:val="BodyText"/>
    <w:uiPriority w:val="2"/>
    <w:rsid w:val="0035044D"/>
    <w:pPr>
      <w:keepNext/>
      <w:keepLines/>
      <w:framePr w:w="1152" w:hSpace="144" w:wrap="around" w:vAnchor="text" w:hAnchor="page" w:y="1"/>
      <w:spacing w:before="40" w:line="180" w:lineRule="exact"/>
    </w:pPr>
    <w:rPr>
      <w:b/>
      <w:sz w:val="16"/>
    </w:rPr>
  </w:style>
  <w:style w:type="character" w:styleId="PageNumber">
    <w:name w:val="page number"/>
    <w:basedOn w:val="DefaultParagraphFont"/>
    <w:uiPriority w:val="7"/>
    <w:unhideWhenUsed/>
    <w:rsid w:val="0035044D"/>
    <w:rPr>
      <w:rFonts w:ascii="Times New Roman" w:hAnsi="Times New Roman"/>
      <w:sz w:val="16"/>
      <w:lang w:val="en-GB"/>
    </w:rPr>
  </w:style>
  <w:style w:type="paragraph" w:customStyle="1" w:styleId="ParaHeading">
    <w:name w:val="ParaHeading"/>
    <w:basedOn w:val="BodyText"/>
    <w:next w:val="BodyText"/>
    <w:qFormat/>
    <w:rsid w:val="0035044D"/>
    <w:pPr>
      <w:keepNext/>
      <w:keepLines/>
    </w:pPr>
    <w:rPr>
      <w:b/>
    </w:rPr>
  </w:style>
  <w:style w:type="paragraph" w:styleId="Salutation">
    <w:name w:val="Salutation"/>
    <w:basedOn w:val="BodyText"/>
    <w:next w:val="Normal"/>
    <w:link w:val="SalutationChar"/>
    <w:uiPriority w:val="7"/>
    <w:unhideWhenUsed/>
    <w:rsid w:val="0035044D"/>
  </w:style>
  <w:style w:type="character" w:customStyle="1" w:styleId="SalutationChar">
    <w:name w:val="Salutation Char"/>
    <w:basedOn w:val="DefaultParagraphFont"/>
    <w:link w:val="Salutation"/>
    <w:uiPriority w:val="7"/>
    <w:rsid w:val="0035044D"/>
    <w:rPr>
      <w:rFonts w:ascii="Times New Roman" w:eastAsia="Times New Roman" w:hAnsi="Times New Roman" w:cs="Times New Roman"/>
      <w:sz w:val="24"/>
      <w:szCs w:val="24"/>
      <w:lang w:val="en-GB"/>
    </w:rPr>
  </w:style>
  <w:style w:type="paragraph" w:customStyle="1" w:styleId="Sealing">
    <w:name w:val="Sealing"/>
    <w:basedOn w:val="BodyText"/>
    <w:uiPriority w:val="2"/>
    <w:rsid w:val="0035044D"/>
    <w:pPr>
      <w:keepLines/>
      <w:tabs>
        <w:tab w:val="left" w:pos="1728"/>
        <w:tab w:val="left" w:pos="4320"/>
      </w:tabs>
      <w:spacing w:after="480"/>
    </w:pPr>
  </w:style>
  <w:style w:type="paragraph" w:styleId="TOAHeading">
    <w:name w:val="toa heading"/>
    <w:basedOn w:val="Normal"/>
    <w:next w:val="Normal"/>
    <w:semiHidden/>
    <w:rsid w:val="0035044D"/>
    <w:pPr>
      <w:spacing w:before="120"/>
    </w:pPr>
    <w:rPr>
      <w:rFonts w:ascii="Arial" w:hAnsi="Arial" w:cs="Arial"/>
      <w:b/>
      <w:bCs/>
    </w:rPr>
  </w:style>
  <w:style w:type="paragraph" w:styleId="TOC1">
    <w:name w:val="toc 1"/>
    <w:basedOn w:val="BodyText"/>
    <w:next w:val="BodyText"/>
    <w:uiPriority w:val="4"/>
    <w:rsid w:val="0035044D"/>
    <w:pPr>
      <w:keepLines/>
      <w:tabs>
        <w:tab w:val="right" w:leader="dot" w:pos="8309"/>
      </w:tabs>
      <w:spacing w:before="120" w:after="0"/>
      <w:ind w:left="720" w:right="720" w:hanging="720"/>
      <w:jc w:val="left"/>
    </w:pPr>
    <w:rPr>
      <w:caps/>
    </w:rPr>
  </w:style>
  <w:style w:type="paragraph" w:styleId="TOC2">
    <w:name w:val="toc 2"/>
    <w:basedOn w:val="BodyText"/>
    <w:next w:val="BodyText"/>
    <w:uiPriority w:val="4"/>
    <w:rsid w:val="0035044D"/>
    <w:pPr>
      <w:tabs>
        <w:tab w:val="left" w:pos="357"/>
        <w:tab w:val="left" w:pos="720"/>
        <w:tab w:val="right" w:leader="dot" w:pos="8307"/>
      </w:tabs>
      <w:spacing w:before="120" w:after="0"/>
      <w:ind w:left="720" w:right="720" w:hanging="360"/>
      <w:jc w:val="left"/>
    </w:pPr>
    <w:rPr>
      <w:smallCaps/>
      <w:noProof/>
    </w:rPr>
  </w:style>
  <w:style w:type="paragraph" w:styleId="TOC3">
    <w:name w:val="toc 3"/>
    <w:basedOn w:val="BodyText"/>
    <w:next w:val="BodyText"/>
    <w:uiPriority w:val="4"/>
    <w:rsid w:val="0035044D"/>
    <w:pPr>
      <w:tabs>
        <w:tab w:val="right" w:leader="dot" w:pos="8307"/>
      </w:tabs>
      <w:spacing w:after="0"/>
      <w:ind w:left="720" w:right="720"/>
    </w:pPr>
  </w:style>
  <w:style w:type="paragraph" w:styleId="TOC4">
    <w:name w:val="toc 4"/>
    <w:basedOn w:val="BodyText"/>
    <w:next w:val="BodyText"/>
    <w:semiHidden/>
    <w:rsid w:val="0035044D"/>
    <w:pPr>
      <w:tabs>
        <w:tab w:val="right" w:leader="dot" w:pos="8309"/>
      </w:tabs>
      <w:spacing w:after="0"/>
      <w:ind w:left="1440" w:right="720"/>
    </w:pPr>
  </w:style>
  <w:style w:type="paragraph" w:styleId="TOC5">
    <w:name w:val="toc 5"/>
    <w:basedOn w:val="BodyText"/>
    <w:semiHidden/>
    <w:rsid w:val="0035044D"/>
    <w:pPr>
      <w:tabs>
        <w:tab w:val="right" w:leader="dot" w:pos="8309"/>
      </w:tabs>
      <w:spacing w:before="120" w:after="120"/>
      <w:ind w:left="720" w:right="720" w:hanging="720"/>
    </w:pPr>
    <w:rPr>
      <w:caps/>
    </w:rPr>
  </w:style>
  <w:style w:type="paragraph" w:styleId="TOC6">
    <w:name w:val="toc 6"/>
    <w:basedOn w:val="BodyText"/>
    <w:semiHidden/>
    <w:rsid w:val="0035044D"/>
    <w:pPr>
      <w:tabs>
        <w:tab w:val="right" w:leader="dot" w:pos="8309"/>
      </w:tabs>
      <w:ind w:left="720" w:right="720"/>
    </w:pPr>
  </w:style>
  <w:style w:type="paragraph" w:styleId="TOC7">
    <w:name w:val="toc 7"/>
    <w:basedOn w:val="BodyText"/>
    <w:semiHidden/>
    <w:rsid w:val="0035044D"/>
    <w:pPr>
      <w:tabs>
        <w:tab w:val="right" w:leader="dot" w:pos="8309"/>
      </w:tabs>
      <w:ind w:left="1080" w:right="720"/>
    </w:pPr>
    <w:rPr>
      <w:i/>
    </w:rPr>
  </w:style>
  <w:style w:type="paragraph" w:styleId="TOC8">
    <w:name w:val="toc 8"/>
    <w:basedOn w:val="BodyText"/>
    <w:semiHidden/>
    <w:rsid w:val="0035044D"/>
    <w:pPr>
      <w:tabs>
        <w:tab w:val="right" w:leader="dot" w:pos="8309"/>
      </w:tabs>
      <w:ind w:left="1440" w:right="720"/>
    </w:pPr>
    <w:rPr>
      <w:i/>
    </w:rPr>
  </w:style>
  <w:style w:type="paragraph" w:styleId="TOC9">
    <w:name w:val="toc 9"/>
    <w:basedOn w:val="BodyText"/>
    <w:next w:val="Normal"/>
    <w:semiHidden/>
    <w:rsid w:val="0035044D"/>
    <w:pPr>
      <w:tabs>
        <w:tab w:val="right" w:leader="dot" w:pos="8309"/>
      </w:tabs>
      <w:ind w:left="1440"/>
    </w:pPr>
    <w:rPr>
      <w:i/>
    </w:rPr>
  </w:style>
  <w:style w:type="character" w:styleId="Emphasis">
    <w:name w:val="Emphasis"/>
    <w:basedOn w:val="DefaultParagraphFont"/>
    <w:qFormat/>
    <w:rsid w:val="0035044D"/>
    <w:rPr>
      <w:i/>
      <w:iCs/>
      <w:lang w:val="en-GB"/>
    </w:rPr>
  </w:style>
  <w:style w:type="character" w:customStyle="1" w:styleId="FsHidden">
    <w:name w:val="FsHidden"/>
    <w:basedOn w:val="DefaultParagraphFont"/>
    <w:uiPriority w:val="1"/>
    <w:rsid w:val="0035044D"/>
    <w:rPr>
      <w:vanish/>
      <w:color w:val="FFC000" w:themeColor="accent4"/>
      <w:lang w:val="en-GB"/>
    </w:rPr>
  </w:style>
  <w:style w:type="paragraph" w:styleId="NoSpacing">
    <w:name w:val="No Spacing"/>
    <w:uiPriority w:val="2"/>
    <w:rsid w:val="0035044D"/>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39"/>
    <w:rsid w:val="0035044D"/>
    <w:pPr>
      <w:spacing w:after="0" w:line="240" w:lineRule="auto"/>
    </w:pPr>
    <w:rPr>
      <w:rFonts w:ascii="Times New Roman"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WRecitalsChar">
    <w:name w:val="FWRecitals Char"/>
    <w:link w:val="FWRecitals"/>
    <w:rsid w:val="0035044D"/>
    <w:rPr>
      <w:rFonts w:ascii="Times New Roman" w:eastAsia="SimSun" w:hAnsi="Times New Roman" w:cs="Times New Roman"/>
      <w:sz w:val="24"/>
      <w:szCs w:val="20"/>
      <w:lang w:val="en-GB"/>
    </w:rPr>
  </w:style>
  <w:style w:type="numbering" w:styleId="111111">
    <w:name w:val="Outline List 2"/>
    <w:basedOn w:val="NoList"/>
    <w:uiPriority w:val="99"/>
    <w:semiHidden/>
    <w:unhideWhenUsed/>
    <w:rsid w:val="0035044D"/>
  </w:style>
  <w:style w:type="numbering" w:styleId="1ai">
    <w:name w:val="Outline List 1"/>
    <w:basedOn w:val="NoList"/>
    <w:uiPriority w:val="99"/>
    <w:semiHidden/>
    <w:unhideWhenUsed/>
    <w:rsid w:val="0035044D"/>
  </w:style>
  <w:style w:type="numbering" w:styleId="ArticleSection">
    <w:name w:val="Outline List 3"/>
    <w:basedOn w:val="NoList"/>
    <w:uiPriority w:val="99"/>
    <w:semiHidden/>
    <w:unhideWhenUsed/>
    <w:rsid w:val="0035044D"/>
  </w:style>
  <w:style w:type="paragraph" w:styleId="BalloonText">
    <w:name w:val="Balloon Text"/>
    <w:basedOn w:val="Normal"/>
    <w:link w:val="BalloonTextChar"/>
    <w:uiPriority w:val="99"/>
    <w:semiHidden/>
    <w:rsid w:val="0035044D"/>
    <w:rPr>
      <w:rFonts w:ascii="Tahoma" w:hAnsi="Tahoma" w:cs="Tahoma"/>
      <w:sz w:val="16"/>
      <w:szCs w:val="16"/>
    </w:rPr>
  </w:style>
  <w:style w:type="character" w:customStyle="1" w:styleId="BalloonTextChar">
    <w:name w:val="Balloon Text Char"/>
    <w:basedOn w:val="DefaultParagraphFont"/>
    <w:link w:val="BalloonText"/>
    <w:uiPriority w:val="99"/>
    <w:semiHidden/>
    <w:rsid w:val="0035044D"/>
    <w:rPr>
      <w:rFonts w:ascii="Tahoma" w:eastAsia="Times New Roman" w:hAnsi="Tahoma" w:cs="Tahoma"/>
      <w:sz w:val="16"/>
      <w:szCs w:val="16"/>
      <w:lang w:val="en-GB"/>
    </w:rPr>
  </w:style>
  <w:style w:type="paragraph" w:styleId="Bibliography">
    <w:name w:val="Bibliography"/>
    <w:basedOn w:val="Normal"/>
    <w:next w:val="Normal"/>
    <w:uiPriority w:val="37"/>
    <w:semiHidden/>
    <w:rsid w:val="0035044D"/>
  </w:style>
  <w:style w:type="paragraph" w:styleId="BlockText">
    <w:name w:val="Block Text"/>
    <w:basedOn w:val="Normal"/>
    <w:uiPriority w:val="99"/>
    <w:semiHidden/>
    <w:rsid w:val="0035044D"/>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cstheme="minorBidi"/>
      <w:i/>
      <w:iCs/>
      <w:color w:val="4472C4" w:themeColor="accent1"/>
    </w:rPr>
  </w:style>
  <w:style w:type="paragraph" w:styleId="BodyText2">
    <w:name w:val="Body Text 2"/>
    <w:basedOn w:val="Normal"/>
    <w:link w:val="BodyText2Char"/>
    <w:uiPriority w:val="99"/>
    <w:semiHidden/>
    <w:rsid w:val="0035044D"/>
    <w:pPr>
      <w:spacing w:after="120" w:line="480" w:lineRule="auto"/>
    </w:pPr>
  </w:style>
  <w:style w:type="character" w:customStyle="1" w:styleId="BodyText2Char">
    <w:name w:val="Body Text 2 Char"/>
    <w:basedOn w:val="DefaultParagraphFont"/>
    <w:link w:val="BodyText2"/>
    <w:uiPriority w:val="99"/>
    <w:semiHidden/>
    <w:rsid w:val="0035044D"/>
    <w:rPr>
      <w:rFonts w:ascii="Times New Roman" w:eastAsia="Times New Roman" w:hAnsi="Times New Roman" w:cs="Times New Roman"/>
      <w:sz w:val="24"/>
      <w:szCs w:val="24"/>
      <w:lang w:val="en-GB"/>
    </w:rPr>
  </w:style>
  <w:style w:type="paragraph" w:styleId="BodyText3">
    <w:name w:val="Body Text 3"/>
    <w:basedOn w:val="Normal"/>
    <w:link w:val="BodyText3Char"/>
    <w:uiPriority w:val="99"/>
    <w:semiHidden/>
    <w:rsid w:val="0035044D"/>
    <w:pPr>
      <w:spacing w:after="120"/>
    </w:pPr>
    <w:rPr>
      <w:sz w:val="16"/>
      <w:szCs w:val="16"/>
    </w:rPr>
  </w:style>
  <w:style w:type="character" w:customStyle="1" w:styleId="BodyText3Char">
    <w:name w:val="Body Text 3 Char"/>
    <w:basedOn w:val="DefaultParagraphFont"/>
    <w:link w:val="BodyText3"/>
    <w:uiPriority w:val="99"/>
    <w:semiHidden/>
    <w:rsid w:val="0035044D"/>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semiHidden/>
    <w:rsid w:val="0035044D"/>
    <w:pPr>
      <w:spacing w:after="0" w:line="240" w:lineRule="auto"/>
      <w:ind w:firstLine="360"/>
      <w:jc w:val="left"/>
    </w:pPr>
  </w:style>
  <w:style w:type="character" w:customStyle="1" w:styleId="BodyTextFirstIndentChar">
    <w:name w:val="Body Text First Indent Char"/>
    <w:basedOn w:val="BodyTextChar"/>
    <w:link w:val="BodyTextFirstIndent"/>
    <w:semiHidden/>
    <w:rsid w:val="0035044D"/>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rsid w:val="0035044D"/>
    <w:pPr>
      <w:spacing w:after="120"/>
      <w:ind w:left="360"/>
    </w:pPr>
  </w:style>
  <w:style w:type="character" w:customStyle="1" w:styleId="BodyTextIndentChar">
    <w:name w:val="Body Text Indent Char"/>
    <w:basedOn w:val="DefaultParagraphFont"/>
    <w:link w:val="BodyTextIndent"/>
    <w:uiPriority w:val="99"/>
    <w:semiHidden/>
    <w:rsid w:val="0035044D"/>
    <w:rPr>
      <w:rFonts w:ascii="Times New Roman" w:eastAsia="Times New Roman" w:hAnsi="Times New Roman" w:cs="Times New Roman"/>
      <w:sz w:val="24"/>
      <w:szCs w:val="24"/>
      <w:lang w:val="en-GB"/>
    </w:rPr>
  </w:style>
  <w:style w:type="paragraph" w:styleId="BodyTextFirstIndent2">
    <w:name w:val="Body Text First Indent 2"/>
    <w:basedOn w:val="BodyTextIndent"/>
    <w:link w:val="BodyTextFirstIndent2Char"/>
    <w:uiPriority w:val="99"/>
    <w:semiHidden/>
    <w:rsid w:val="0035044D"/>
    <w:pPr>
      <w:spacing w:after="0"/>
      <w:ind w:firstLine="360"/>
    </w:pPr>
  </w:style>
  <w:style w:type="character" w:customStyle="1" w:styleId="BodyTextFirstIndent2Char">
    <w:name w:val="Body Text First Indent 2 Char"/>
    <w:basedOn w:val="BodyTextIndentChar"/>
    <w:link w:val="BodyTextFirstIndent2"/>
    <w:uiPriority w:val="99"/>
    <w:semiHidden/>
    <w:rsid w:val="0035044D"/>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semiHidden/>
    <w:rsid w:val="0035044D"/>
    <w:pPr>
      <w:spacing w:after="120" w:line="480" w:lineRule="auto"/>
      <w:ind w:left="360"/>
    </w:pPr>
  </w:style>
  <w:style w:type="character" w:customStyle="1" w:styleId="BodyTextIndent2Char">
    <w:name w:val="Body Text Indent 2 Char"/>
    <w:basedOn w:val="DefaultParagraphFont"/>
    <w:link w:val="BodyTextIndent2"/>
    <w:uiPriority w:val="99"/>
    <w:semiHidden/>
    <w:rsid w:val="0035044D"/>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semiHidden/>
    <w:rsid w:val="0035044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5044D"/>
    <w:rPr>
      <w:rFonts w:ascii="Times New Roman" w:eastAsia="Times New Roman" w:hAnsi="Times New Roman" w:cs="Times New Roman"/>
      <w:sz w:val="16"/>
      <w:szCs w:val="16"/>
      <w:lang w:val="en-GB"/>
    </w:rPr>
  </w:style>
  <w:style w:type="character" w:styleId="BookTitle">
    <w:name w:val="Book Title"/>
    <w:basedOn w:val="DefaultParagraphFont"/>
    <w:uiPriority w:val="33"/>
    <w:rsid w:val="0035044D"/>
    <w:rPr>
      <w:b/>
      <w:bCs/>
      <w:smallCaps/>
      <w:spacing w:val="5"/>
      <w:lang w:val="en-GB"/>
    </w:rPr>
  </w:style>
  <w:style w:type="paragraph" w:styleId="Caption">
    <w:name w:val="caption"/>
    <w:basedOn w:val="Normal"/>
    <w:next w:val="Normal"/>
    <w:uiPriority w:val="35"/>
    <w:semiHidden/>
    <w:rsid w:val="0035044D"/>
    <w:pPr>
      <w:spacing w:after="200"/>
    </w:pPr>
    <w:rPr>
      <w:b/>
      <w:bCs/>
      <w:color w:val="4472C4" w:themeColor="accent1"/>
      <w:sz w:val="18"/>
      <w:szCs w:val="18"/>
    </w:rPr>
  </w:style>
  <w:style w:type="paragraph" w:styleId="Closing">
    <w:name w:val="Closing"/>
    <w:basedOn w:val="Normal"/>
    <w:link w:val="ClosingChar"/>
    <w:uiPriority w:val="99"/>
    <w:semiHidden/>
    <w:rsid w:val="0035044D"/>
    <w:pPr>
      <w:ind w:left="4320"/>
    </w:pPr>
  </w:style>
  <w:style w:type="character" w:customStyle="1" w:styleId="ClosingChar">
    <w:name w:val="Closing Char"/>
    <w:basedOn w:val="DefaultParagraphFont"/>
    <w:link w:val="Closing"/>
    <w:uiPriority w:val="99"/>
    <w:semiHidden/>
    <w:rsid w:val="0035044D"/>
    <w:rPr>
      <w:rFonts w:ascii="Times New Roman" w:eastAsia="Times New Roman" w:hAnsi="Times New Roman" w:cs="Times New Roman"/>
      <w:sz w:val="24"/>
      <w:szCs w:val="24"/>
      <w:lang w:val="en-GB"/>
    </w:rPr>
  </w:style>
  <w:style w:type="table" w:styleId="ColorfulGrid">
    <w:name w:val="Colorful Grid"/>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35044D"/>
    <w:rPr>
      <w:sz w:val="16"/>
      <w:szCs w:val="16"/>
      <w:lang w:val="en-GB"/>
    </w:rPr>
  </w:style>
  <w:style w:type="paragraph" w:styleId="CommentText">
    <w:name w:val="annotation text"/>
    <w:basedOn w:val="Normal"/>
    <w:link w:val="CommentTextChar"/>
    <w:uiPriority w:val="99"/>
    <w:semiHidden/>
    <w:rsid w:val="0035044D"/>
    <w:rPr>
      <w:sz w:val="20"/>
      <w:szCs w:val="20"/>
    </w:rPr>
  </w:style>
  <w:style w:type="character" w:customStyle="1" w:styleId="CommentTextChar">
    <w:name w:val="Comment Text Char"/>
    <w:basedOn w:val="DefaultParagraphFont"/>
    <w:link w:val="CommentText"/>
    <w:uiPriority w:val="99"/>
    <w:semiHidden/>
    <w:rsid w:val="0035044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35044D"/>
    <w:rPr>
      <w:b/>
      <w:bCs/>
    </w:rPr>
  </w:style>
  <w:style w:type="character" w:customStyle="1" w:styleId="CommentSubjectChar">
    <w:name w:val="Comment Subject Char"/>
    <w:basedOn w:val="CommentTextChar"/>
    <w:link w:val="CommentSubject"/>
    <w:uiPriority w:val="99"/>
    <w:semiHidden/>
    <w:rsid w:val="0035044D"/>
    <w:rPr>
      <w:rFonts w:ascii="Times New Roman" w:eastAsia="Times New Roman" w:hAnsi="Times New Roman" w:cs="Times New Roman"/>
      <w:b/>
      <w:bCs/>
      <w:sz w:val="20"/>
      <w:szCs w:val="20"/>
      <w:lang w:val="en-GB"/>
    </w:rPr>
  </w:style>
  <w:style w:type="table" w:styleId="DarkList">
    <w:name w:val="Dark List"/>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rsid w:val="0035044D"/>
    <w:rPr>
      <w:rFonts w:ascii="Tahoma" w:hAnsi="Tahoma" w:cs="Tahoma"/>
      <w:sz w:val="16"/>
      <w:szCs w:val="16"/>
    </w:rPr>
  </w:style>
  <w:style w:type="character" w:customStyle="1" w:styleId="DocumentMapChar">
    <w:name w:val="Document Map Char"/>
    <w:basedOn w:val="DefaultParagraphFont"/>
    <w:link w:val="DocumentMap"/>
    <w:uiPriority w:val="99"/>
    <w:semiHidden/>
    <w:rsid w:val="0035044D"/>
    <w:rPr>
      <w:rFonts w:ascii="Tahoma" w:eastAsia="Times New Roman" w:hAnsi="Tahoma" w:cs="Tahoma"/>
      <w:sz w:val="16"/>
      <w:szCs w:val="16"/>
      <w:lang w:val="en-GB"/>
    </w:rPr>
  </w:style>
  <w:style w:type="paragraph" w:styleId="E-mailSignature">
    <w:name w:val="E-mail Signature"/>
    <w:basedOn w:val="Normal"/>
    <w:link w:val="E-mailSignatureChar"/>
    <w:uiPriority w:val="99"/>
    <w:semiHidden/>
    <w:rsid w:val="0035044D"/>
  </w:style>
  <w:style w:type="character" w:customStyle="1" w:styleId="E-mailSignatureChar">
    <w:name w:val="E-mail Signature Char"/>
    <w:basedOn w:val="DefaultParagraphFont"/>
    <w:link w:val="E-mailSignature"/>
    <w:uiPriority w:val="99"/>
    <w:semiHidden/>
    <w:rsid w:val="0035044D"/>
    <w:rPr>
      <w:rFonts w:ascii="Times New Roman" w:eastAsia="Times New Roman" w:hAnsi="Times New Roman" w:cs="Times New Roman"/>
      <w:sz w:val="24"/>
      <w:szCs w:val="24"/>
      <w:lang w:val="en-GB"/>
    </w:rPr>
  </w:style>
  <w:style w:type="character" w:styleId="EndnoteReference">
    <w:name w:val="endnote reference"/>
    <w:basedOn w:val="DefaultParagraphFont"/>
    <w:uiPriority w:val="99"/>
    <w:semiHidden/>
    <w:rsid w:val="0035044D"/>
    <w:rPr>
      <w:vertAlign w:val="superscript"/>
      <w:lang w:val="en-GB"/>
    </w:rPr>
  </w:style>
  <w:style w:type="paragraph" w:styleId="EndnoteText">
    <w:name w:val="endnote text"/>
    <w:basedOn w:val="Normal"/>
    <w:link w:val="EndnoteTextChar"/>
    <w:uiPriority w:val="99"/>
    <w:semiHidden/>
    <w:rsid w:val="0035044D"/>
    <w:rPr>
      <w:sz w:val="20"/>
      <w:szCs w:val="20"/>
    </w:rPr>
  </w:style>
  <w:style w:type="character" w:customStyle="1" w:styleId="EndnoteTextChar">
    <w:name w:val="Endnote Text Char"/>
    <w:basedOn w:val="DefaultParagraphFont"/>
    <w:link w:val="EndnoteText"/>
    <w:uiPriority w:val="99"/>
    <w:semiHidden/>
    <w:rsid w:val="0035044D"/>
    <w:rPr>
      <w:rFonts w:ascii="Times New Roman" w:eastAsia="Times New Roman" w:hAnsi="Times New Roman" w:cs="Times New Roman"/>
      <w:sz w:val="20"/>
      <w:szCs w:val="20"/>
      <w:lang w:val="en-GB"/>
    </w:rPr>
  </w:style>
  <w:style w:type="paragraph" w:styleId="EnvelopeAddress">
    <w:name w:val="envelope address"/>
    <w:basedOn w:val="Normal"/>
    <w:uiPriority w:val="99"/>
    <w:semiHidden/>
    <w:rsid w:val="0035044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rsid w:val="0035044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35044D"/>
    <w:rPr>
      <w:color w:val="954F72" w:themeColor="followedHyperlink"/>
      <w:u w:val="single"/>
      <w:lang w:val="en-GB"/>
    </w:rPr>
  </w:style>
  <w:style w:type="character" w:styleId="HTMLAcronym">
    <w:name w:val="HTML Acronym"/>
    <w:basedOn w:val="DefaultParagraphFont"/>
    <w:uiPriority w:val="99"/>
    <w:semiHidden/>
    <w:rsid w:val="0035044D"/>
    <w:rPr>
      <w:lang w:val="en-GB"/>
    </w:rPr>
  </w:style>
  <w:style w:type="paragraph" w:styleId="HTMLAddress">
    <w:name w:val="HTML Address"/>
    <w:basedOn w:val="Normal"/>
    <w:link w:val="HTMLAddressChar"/>
    <w:uiPriority w:val="99"/>
    <w:semiHidden/>
    <w:rsid w:val="0035044D"/>
    <w:rPr>
      <w:i/>
      <w:iCs/>
    </w:rPr>
  </w:style>
  <w:style w:type="character" w:customStyle="1" w:styleId="HTMLAddressChar">
    <w:name w:val="HTML Address Char"/>
    <w:basedOn w:val="DefaultParagraphFont"/>
    <w:link w:val="HTMLAddress"/>
    <w:uiPriority w:val="99"/>
    <w:semiHidden/>
    <w:rsid w:val="0035044D"/>
    <w:rPr>
      <w:rFonts w:ascii="Times New Roman" w:eastAsia="Times New Roman" w:hAnsi="Times New Roman" w:cs="Times New Roman"/>
      <w:i/>
      <w:iCs/>
      <w:sz w:val="24"/>
      <w:szCs w:val="24"/>
      <w:lang w:val="en-GB"/>
    </w:rPr>
  </w:style>
  <w:style w:type="character" w:styleId="HTMLCite">
    <w:name w:val="HTML Cite"/>
    <w:basedOn w:val="DefaultParagraphFont"/>
    <w:uiPriority w:val="99"/>
    <w:semiHidden/>
    <w:rsid w:val="0035044D"/>
    <w:rPr>
      <w:i/>
      <w:iCs/>
      <w:lang w:val="en-GB"/>
    </w:rPr>
  </w:style>
  <w:style w:type="character" w:styleId="HTMLCode">
    <w:name w:val="HTML Code"/>
    <w:basedOn w:val="DefaultParagraphFont"/>
    <w:uiPriority w:val="99"/>
    <w:semiHidden/>
    <w:rsid w:val="0035044D"/>
    <w:rPr>
      <w:rFonts w:ascii="Consolas" w:hAnsi="Consolas" w:cs="Consolas"/>
      <w:sz w:val="20"/>
      <w:szCs w:val="20"/>
      <w:lang w:val="en-GB"/>
    </w:rPr>
  </w:style>
  <w:style w:type="character" w:styleId="HTMLDefinition">
    <w:name w:val="HTML Definition"/>
    <w:basedOn w:val="DefaultParagraphFont"/>
    <w:uiPriority w:val="99"/>
    <w:semiHidden/>
    <w:rsid w:val="0035044D"/>
    <w:rPr>
      <w:i/>
      <w:iCs/>
      <w:lang w:val="en-GB"/>
    </w:rPr>
  </w:style>
  <w:style w:type="character" w:styleId="HTMLKeyboard">
    <w:name w:val="HTML Keyboard"/>
    <w:basedOn w:val="DefaultParagraphFont"/>
    <w:uiPriority w:val="99"/>
    <w:semiHidden/>
    <w:rsid w:val="0035044D"/>
    <w:rPr>
      <w:rFonts w:ascii="Consolas" w:hAnsi="Consolas" w:cs="Consolas"/>
      <w:sz w:val="20"/>
      <w:szCs w:val="20"/>
      <w:lang w:val="en-GB"/>
    </w:rPr>
  </w:style>
  <w:style w:type="paragraph" w:styleId="HTMLPreformatted">
    <w:name w:val="HTML Preformatted"/>
    <w:basedOn w:val="Normal"/>
    <w:link w:val="HTMLPreformattedChar"/>
    <w:uiPriority w:val="99"/>
    <w:semiHidden/>
    <w:rsid w:val="0035044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5044D"/>
    <w:rPr>
      <w:rFonts w:ascii="Consolas" w:eastAsia="Times New Roman" w:hAnsi="Consolas" w:cs="Consolas"/>
      <w:sz w:val="20"/>
      <w:szCs w:val="20"/>
      <w:lang w:val="en-GB"/>
    </w:rPr>
  </w:style>
  <w:style w:type="character" w:styleId="HTMLSample">
    <w:name w:val="HTML Sample"/>
    <w:basedOn w:val="DefaultParagraphFont"/>
    <w:uiPriority w:val="99"/>
    <w:semiHidden/>
    <w:rsid w:val="0035044D"/>
    <w:rPr>
      <w:rFonts w:ascii="Consolas" w:hAnsi="Consolas" w:cs="Consolas"/>
      <w:sz w:val="24"/>
      <w:szCs w:val="24"/>
      <w:lang w:val="en-GB"/>
    </w:rPr>
  </w:style>
  <w:style w:type="character" w:styleId="HTMLTypewriter">
    <w:name w:val="HTML Typewriter"/>
    <w:basedOn w:val="DefaultParagraphFont"/>
    <w:uiPriority w:val="99"/>
    <w:semiHidden/>
    <w:rsid w:val="0035044D"/>
    <w:rPr>
      <w:rFonts w:ascii="Consolas" w:hAnsi="Consolas" w:cs="Consolas"/>
      <w:sz w:val="20"/>
      <w:szCs w:val="20"/>
      <w:lang w:val="en-GB"/>
    </w:rPr>
  </w:style>
  <w:style w:type="character" w:styleId="HTMLVariable">
    <w:name w:val="HTML Variable"/>
    <w:basedOn w:val="DefaultParagraphFont"/>
    <w:uiPriority w:val="99"/>
    <w:semiHidden/>
    <w:rsid w:val="0035044D"/>
    <w:rPr>
      <w:i/>
      <w:iCs/>
      <w:lang w:val="en-GB"/>
    </w:rPr>
  </w:style>
  <w:style w:type="character" w:styleId="Hyperlink">
    <w:name w:val="Hyperlink"/>
    <w:basedOn w:val="DefaultParagraphFont"/>
    <w:uiPriority w:val="99"/>
    <w:semiHidden/>
    <w:rsid w:val="0035044D"/>
    <w:rPr>
      <w:color w:val="0563C1" w:themeColor="hyperlink"/>
      <w:u w:val="single"/>
      <w:lang w:val="en-GB"/>
    </w:rPr>
  </w:style>
  <w:style w:type="paragraph" w:styleId="Index1">
    <w:name w:val="index 1"/>
    <w:basedOn w:val="Normal"/>
    <w:next w:val="Normal"/>
    <w:autoRedefine/>
    <w:uiPriority w:val="99"/>
    <w:semiHidden/>
    <w:unhideWhenUsed/>
    <w:rsid w:val="0035044D"/>
    <w:pPr>
      <w:ind w:left="240" w:hanging="240"/>
    </w:pPr>
  </w:style>
  <w:style w:type="paragraph" w:styleId="IndexHeading">
    <w:name w:val="index heading"/>
    <w:basedOn w:val="Normal"/>
    <w:next w:val="Normal"/>
    <w:semiHidden/>
    <w:unhideWhenUsed/>
    <w:rsid w:val="0035044D"/>
    <w:rPr>
      <w:rFonts w:asciiTheme="majorHAnsi" w:eastAsiaTheme="majorEastAsia" w:hAnsiTheme="majorHAnsi" w:cstheme="majorBidi"/>
      <w:b/>
      <w:bCs/>
    </w:rPr>
  </w:style>
  <w:style w:type="character" w:styleId="IntenseEmphasis">
    <w:name w:val="Intense Emphasis"/>
    <w:basedOn w:val="DefaultParagraphFont"/>
    <w:uiPriority w:val="21"/>
    <w:rsid w:val="0035044D"/>
    <w:rPr>
      <w:b/>
      <w:bCs/>
      <w:i/>
      <w:iCs/>
      <w:color w:val="4472C4" w:themeColor="accent1"/>
      <w:lang w:val="en-GB"/>
    </w:rPr>
  </w:style>
  <w:style w:type="paragraph" w:styleId="IntenseQuote">
    <w:name w:val="Intense Quote"/>
    <w:basedOn w:val="Normal"/>
    <w:next w:val="Normal"/>
    <w:link w:val="IntenseQuoteChar"/>
    <w:uiPriority w:val="30"/>
    <w:rsid w:val="0035044D"/>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35044D"/>
    <w:rPr>
      <w:rFonts w:ascii="Times New Roman" w:eastAsia="Times New Roman" w:hAnsi="Times New Roman" w:cs="Times New Roman"/>
      <w:b/>
      <w:bCs/>
      <w:i/>
      <w:iCs/>
      <w:color w:val="4472C4" w:themeColor="accent1"/>
      <w:sz w:val="24"/>
      <w:szCs w:val="24"/>
      <w:lang w:val="en-GB"/>
    </w:rPr>
  </w:style>
  <w:style w:type="character" w:styleId="IntenseReference">
    <w:name w:val="Intense Reference"/>
    <w:basedOn w:val="DefaultParagraphFont"/>
    <w:uiPriority w:val="32"/>
    <w:rsid w:val="0035044D"/>
    <w:rPr>
      <w:b/>
      <w:bCs/>
      <w:smallCaps/>
      <w:color w:val="ED7D31" w:themeColor="accent2"/>
      <w:spacing w:val="5"/>
      <w:u w:val="single"/>
      <w:lang w:val="en-GB"/>
    </w:rPr>
  </w:style>
  <w:style w:type="table" w:styleId="LightGrid">
    <w:name w:val="Light Grid"/>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35044D"/>
    <w:pPr>
      <w:spacing w:after="0" w:line="240" w:lineRule="auto"/>
    </w:pPr>
    <w:rPr>
      <w:rFonts w:ascii="Times New Roman" w:hAnsi="Times New Roman" w:cs="Times New Roman"/>
      <w:color w:val="000000" w:themeColor="text1" w:themeShade="BF"/>
      <w:sz w:val="24"/>
      <w:szCs w:val="24"/>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5044D"/>
    <w:pPr>
      <w:spacing w:after="0" w:line="240" w:lineRule="auto"/>
    </w:pPr>
    <w:rPr>
      <w:rFonts w:ascii="Times New Roman" w:hAnsi="Times New Roman" w:cs="Times New Roman"/>
      <w:color w:val="2F5496" w:themeColor="accent1" w:themeShade="BF"/>
      <w:sz w:val="24"/>
      <w:szCs w:val="24"/>
      <w:lang w:val="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5044D"/>
    <w:pPr>
      <w:spacing w:after="0" w:line="240" w:lineRule="auto"/>
    </w:pPr>
    <w:rPr>
      <w:rFonts w:ascii="Times New Roman" w:hAnsi="Times New Roman" w:cs="Times New Roman"/>
      <w:color w:val="C45911" w:themeColor="accent2" w:themeShade="BF"/>
      <w:sz w:val="24"/>
      <w:szCs w:val="24"/>
      <w:lang w:val="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5044D"/>
    <w:pPr>
      <w:spacing w:after="0" w:line="240" w:lineRule="auto"/>
    </w:pPr>
    <w:rPr>
      <w:rFonts w:ascii="Times New Roman" w:hAnsi="Times New Roman" w:cs="Times New Roman"/>
      <w:color w:val="7B7B7B" w:themeColor="accent3" w:themeShade="BF"/>
      <w:sz w:val="24"/>
      <w:szCs w:val="24"/>
      <w:lang w:val="en-GB"/>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35044D"/>
    <w:pPr>
      <w:spacing w:after="0" w:line="240" w:lineRule="auto"/>
    </w:pPr>
    <w:rPr>
      <w:rFonts w:ascii="Times New Roman" w:hAnsi="Times New Roman" w:cs="Times New Roman"/>
      <w:color w:val="BF8F00" w:themeColor="accent4" w:themeShade="BF"/>
      <w:sz w:val="24"/>
      <w:szCs w:val="24"/>
      <w:lang w:val="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5044D"/>
    <w:pPr>
      <w:spacing w:after="0" w:line="240" w:lineRule="auto"/>
    </w:pPr>
    <w:rPr>
      <w:rFonts w:ascii="Times New Roman" w:hAnsi="Times New Roman" w:cs="Times New Roman"/>
      <w:color w:val="2E74B5" w:themeColor="accent5" w:themeShade="BF"/>
      <w:sz w:val="24"/>
      <w:szCs w:val="24"/>
      <w:lang w:val="en-GB"/>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35044D"/>
    <w:pPr>
      <w:spacing w:after="0" w:line="240" w:lineRule="auto"/>
    </w:pPr>
    <w:rPr>
      <w:rFonts w:ascii="Times New Roman" w:hAnsi="Times New Roman" w:cs="Times New Roman"/>
      <w:color w:val="538135" w:themeColor="accent6" w:themeShade="BF"/>
      <w:sz w:val="24"/>
      <w:szCs w:val="24"/>
      <w:lang w:val="en-GB"/>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35044D"/>
    <w:rPr>
      <w:lang w:val="en-GB"/>
    </w:rPr>
  </w:style>
  <w:style w:type="paragraph" w:styleId="MacroText">
    <w:name w:val="macro"/>
    <w:link w:val="MacroTextChar"/>
    <w:uiPriority w:val="99"/>
    <w:semiHidden/>
    <w:rsid w:val="0035044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MacroTextChar">
    <w:name w:val="Macro Text Char"/>
    <w:basedOn w:val="DefaultParagraphFont"/>
    <w:link w:val="MacroText"/>
    <w:uiPriority w:val="99"/>
    <w:semiHidden/>
    <w:rsid w:val="0035044D"/>
    <w:rPr>
      <w:rFonts w:ascii="Consolas" w:eastAsia="Times New Roman" w:hAnsi="Consolas" w:cs="Consolas"/>
      <w:sz w:val="20"/>
      <w:szCs w:val="20"/>
      <w:lang w:val="en-GB"/>
    </w:rPr>
  </w:style>
  <w:style w:type="table" w:styleId="MediumGrid1">
    <w:name w:val="Medium Grid 1"/>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35044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5044D"/>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rsid w:val="0035044D"/>
  </w:style>
  <w:style w:type="paragraph" w:styleId="NormalIndent">
    <w:name w:val="Normal Indent"/>
    <w:basedOn w:val="Normal"/>
    <w:uiPriority w:val="99"/>
    <w:semiHidden/>
    <w:rsid w:val="0035044D"/>
    <w:pPr>
      <w:ind w:left="720"/>
    </w:pPr>
  </w:style>
  <w:style w:type="paragraph" w:styleId="NoteHeading">
    <w:name w:val="Note Heading"/>
    <w:basedOn w:val="Normal"/>
    <w:next w:val="Normal"/>
    <w:link w:val="NoteHeadingChar"/>
    <w:uiPriority w:val="99"/>
    <w:semiHidden/>
    <w:rsid w:val="0035044D"/>
  </w:style>
  <w:style w:type="character" w:customStyle="1" w:styleId="NoteHeadingChar">
    <w:name w:val="Note Heading Char"/>
    <w:basedOn w:val="DefaultParagraphFont"/>
    <w:link w:val="NoteHeading"/>
    <w:uiPriority w:val="99"/>
    <w:semiHidden/>
    <w:rsid w:val="0035044D"/>
    <w:rPr>
      <w:rFonts w:ascii="Times New Roman" w:eastAsia="Times New Roman" w:hAnsi="Times New Roman" w:cs="Times New Roman"/>
      <w:sz w:val="24"/>
      <w:szCs w:val="24"/>
      <w:lang w:val="en-GB"/>
    </w:rPr>
  </w:style>
  <w:style w:type="character" w:styleId="PlaceholderText">
    <w:name w:val="Placeholder Text"/>
    <w:basedOn w:val="DefaultParagraphFont"/>
    <w:uiPriority w:val="99"/>
    <w:semiHidden/>
    <w:rsid w:val="0035044D"/>
    <w:rPr>
      <w:color w:val="808080"/>
      <w:lang w:val="en-GB"/>
    </w:rPr>
  </w:style>
  <w:style w:type="paragraph" w:styleId="PlainText">
    <w:name w:val="Plain Text"/>
    <w:basedOn w:val="Normal"/>
    <w:link w:val="PlainTextChar"/>
    <w:uiPriority w:val="99"/>
    <w:semiHidden/>
    <w:rsid w:val="0035044D"/>
    <w:rPr>
      <w:rFonts w:ascii="Consolas" w:hAnsi="Consolas" w:cs="Consolas"/>
      <w:sz w:val="21"/>
      <w:szCs w:val="21"/>
    </w:rPr>
  </w:style>
  <w:style w:type="character" w:customStyle="1" w:styleId="PlainTextChar">
    <w:name w:val="Plain Text Char"/>
    <w:basedOn w:val="DefaultParagraphFont"/>
    <w:link w:val="PlainText"/>
    <w:uiPriority w:val="99"/>
    <w:semiHidden/>
    <w:rsid w:val="0035044D"/>
    <w:rPr>
      <w:rFonts w:ascii="Consolas" w:eastAsia="Times New Roman" w:hAnsi="Consolas" w:cs="Consolas"/>
      <w:sz w:val="21"/>
      <w:szCs w:val="21"/>
      <w:lang w:val="en-GB"/>
    </w:rPr>
  </w:style>
  <w:style w:type="paragraph" w:styleId="Quote">
    <w:name w:val="Quote"/>
    <w:basedOn w:val="Normal"/>
    <w:next w:val="Normal"/>
    <w:link w:val="QuoteChar"/>
    <w:uiPriority w:val="29"/>
    <w:rsid w:val="0035044D"/>
    <w:rPr>
      <w:i/>
      <w:iCs/>
      <w:color w:val="000000" w:themeColor="text1"/>
    </w:rPr>
  </w:style>
  <w:style w:type="character" w:customStyle="1" w:styleId="QuoteChar">
    <w:name w:val="Quote Char"/>
    <w:basedOn w:val="DefaultParagraphFont"/>
    <w:link w:val="Quote"/>
    <w:uiPriority w:val="29"/>
    <w:rsid w:val="0035044D"/>
    <w:rPr>
      <w:rFonts w:ascii="Times New Roman" w:eastAsia="Times New Roman" w:hAnsi="Times New Roman" w:cs="Times New Roman"/>
      <w:i/>
      <w:iCs/>
      <w:color w:val="000000" w:themeColor="text1"/>
      <w:sz w:val="24"/>
      <w:szCs w:val="24"/>
      <w:lang w:val="en-GB"/>
    </w:rPr>
  </w:style>
  <w:style w:type="paragraph" w:styleId="Signature">
    <w:name w:val="Signature"/>
    <w:basedOn w:val="Normal"/>
    <w:link w:val="SignatureChar"/>
    <w:uiPriority w:val="99"/>
    <w:semiHidden/>
    <w:rsid w:val="0035044D"/>
    <w:pPr>
      <w:ind w:left="4320"/>
    </w:pPr>
  </w:style>
  <w:style w:type="character" w:customStyle="1" w:styleId="SignatureChar">
    <w:name w:val="Signature Char"/>
    <w:basedOn w:val="DefaultParagraphFont"/>
    <w:link w:val="Signature"/>
    <w:uiPriority w:val="99"/>
    <w:semiHidden/>
    <w:rsid w:val="0035044D"/>
    <w:rPr>
      <w:rFonts w:ascii="Times New Roman" w:eastAsia="Times New Roman" w:hAnsi="Times New Roman" w:cs="Times New Roman"/>
      <w:sz w:val="24"/>
      <w:szCs w:val="24"/>
      <w:lang w:val="en-GB"/>
    </w:rPr>
  </w:style>
  <w:style w:type="character" w:styleId="Strong">
    <w:name w:val="Strong"/>
    <w:basedOn w:val="DefaultParagraphFont"/>
    <w:uiPriority w:val="22"/>
    <w:rsid w:val="0035044D"/>
    <w:rPr>
      <w:b/>
      <w:bCs/>
      <w:lang w:val="en-GB"/>
    </w:rPr>
  </w:style>
  <w:style w:type="paragraph" w:styleId="Subtitle">
    <w:name w:val="Subtitle"/>
    <w:basedOn w:val="Normal"/>
    <w:next w:val="Normal"/>
    <w:link w:val="SubtitleChar"/>
    <w:uiPriority w:val="11"/>
    <w:rsid w:val="0035044D"/>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35044D"/>
    <w:rPr>
      <w:rFonts w:asciiTheme="majorHAnsi" w:eastAsiaTheme="majorEastAsia" w:hAnsiTheme="majorHAnsi" w:cstheme="majorBidi"/>
      <w:i/>
      <w:iCs/>
      <w:color w:val="4472C4" w:themeColor="accent1"/>
      <w:spacing w:val="15"/>
      <w:sz w:val="24"/>
      <w:szCs w:val="24"/>
      <w:lang w:val="en-GB"/>
    </w:rPr>
  </w:style>
  <w:style w:type="character" w:styleId="SubtleEmphasis">
    <w:name w:val="Subtle Emphasis"/>
    <w:basedOn w:val="DefaultParagraphFont"/>
    <w:uiPriority w:val="19"/>
    <w:rsid w:val="0035044D"/>
    <w:rPr>
      <w:i/>
      <w:iCs/>
      <w:color w:val="808080" w:themeColor="text1" w:themeTint="7F"/>
      <w:lang w:val="en-GB"/>
    </w:rPr>
  </w:style>
  <w:style w:type="character" w:styleId="SubtleReference">
    <w:name w:val="Subtle Reference"/>
    <w:basedOn w:val="DefaultParagraphFont"/>
    <w:uiPriority w:val="31"/>
    <w:rsid w:val="0035044D"/>
    <w:rPr>
      <w:smallCaps/>
      <w:color w:val="ED7D31" w:themeColor="accent2"/>
      <w:u w:val="single"/>
      <w:lang w:val="en-GB"/>
    </w:rPr>
  </w:style>
  <w:style w:type="table" w:styleId="Table3Deffects1">
    <w:name w:val="Table 3D effects 1"/>
    <w:basedOn w:val="TableNormal"/>
    <w:uiPriority w:val="99"/>
    <w:semiHidden/>
    <w:unhideWhenUsed/>
    <w:rsid w:val="0035044D"/>
    <w:pPr>
      <w:spacing w:after="0" w:line="240" w:lineRule="auto"/>
    </w:pPr>
    <w:rPr>
      <w:rFonts w:ascii="Times New Roman"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5044D"/>
    <w:pPr>
      <w:spacing w:after="0" w:line="240" w:lineRule="auto"/>
    </w:pPr>
    <w:rPr>
      <w:rFonts w:ascii="Times New Roman"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5044D"/>
    <w:pPr>
      <w:spacing w:after="0" w:line="240" w:lineRule="auto"/>
    </w:pPr>
    <w:rPr>
      <w:rFonts w:ascii="Times New Roman"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5044D"/>
    <w:pPr>
      <w:spacing w:after="0" w:line="240" w:lineRule="auto"/>
    </w:pPr>
    <w:rPr>
      <w:rFonts w:ascii="Times New Roman"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5044D"/>
    <w:pPr>
      <w:spacing w:after="0" w:line="240" w:lineRule="auto"/>
    </w:pPr>
    <w:rPr>
      <w:rFonts w:ascii="Times New Roman"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5044D"/>
    <w:pPr>
      <w:ind w:left="240" w:hanging="240"/>
    </w:pPr>
  </w:style>
  <w:style w:type="paragraph" w:styleId="TableofFigures">
    <w:name w:val="table of figures"/>
    <w:basedOn w:val="Normal"/>
    <w:next w:val="Normal"/>
    <w:uiPriority w:val="99"/>
    <w:semiHidden/>
    <w:rsid w:val="0035044D"/>
  </w:style>
  <w:style w:type="table" w:styleId="TableProfessional">
    <w:name w:val="Table Professional"/>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5044D"/>
    <w:pPr>
      <w:spacing w:after="0" w:line="240" w:lineRule="auto"/>
    </w:pPr>
    <w:rPr>
      <w:rFonts w:ascii="Times New Roman"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5044D"/>
    <w:pPr>
      <w:spacing w:after="0" w:line="240" w:lineRule="auto"/>
    </w:pPr>
    <w:rPr>
      <w:rFonts w:ascii="Times New Roman"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5044D"/>
    <w:pPr>
      <w:spacing w:after="0" w:line="240" w:lineRule="auto"/>
    </w:pPr>
    <w:rPr>
      <w:rFonts w:ascii="Times New Roman"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5044D"/>
    <w:pPr>
      <w:spacing w:after="0" w:line="240" w:lineRule="auto"/>
    </w:pPr>
    <w:rPr>
      <w:rFonts w:ascii="Times New Roman"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35044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5044D"/>
    <w:rPr>
      <w:rFonts w:asciiTheme="majorHAnsi" w:eastAsiaTheme="majorEastAsia" w:hAnsiTheme="majorHAnsi" w:cstheme="majorBidi"/>
      <w:color w:val="323E4F" w:themeColor="text2" w:themeShade="BF"/>
      <w:spacing w:val="5"/>
      <w:kern w:val="28"/>
      <w:sz w:val="52"/>
      <w:szCs w:val="52"/>
      <w:lang w:val="en-GB"/>
    </w:rPr>
  </w:style>
  <w:style w:type="paragraph" w:styleId="TOCHeading">
    <w:name w:val="TOC Heading"/>
    <w:basedOn w:val="Heading1"/>
    <w:next w:val="Normal"/>
    <w:uiPriority w:val="39"/>
    <w:semiHidden/>
    <w:rsid w:val="0035044D"/>
    <w:pPr>
      <w:spacing w:before="480" w:after="0" w:line="240" w:lineRule="auto"/>
      <w:outlineLvl w:val="9"/>
    </w:pPr>
    <w:rPr>
      <w:rFonts w:asciiTheme="majorHAnsi" w:eastAsiaTheme="majorEastAsia" w:hAnsiTheme="majorHAnsi" w:cstheme="majorBidi"/>
      <w:bCs/>
      <w:caps w:val="0"/>
      <w:color w:val="2F5496" w:themeColor="accent1" w:themeShade="BF"/>
      <w:sz w:val="28"/>
      <w:szCs w:val="28"/>
    </w:rPr>
  </w:style>
  <w:style w:type="character" w:customStyle="1" w:styleId="BoldEmphasis">
    <w:name w:val="Bold Emphasis"/>
    <w:basedOn w:val="DefaultParagraphFont"/>
    <w:qFormat/>
    <w:rsid w:val="0035044D"/>
    <w:rPr>
      <w:rFonts w:ascii="Times New Roman" w:hAnsi="Times New Roman"/>
      <w:b/>
      <w:i/>
      <w:sz w:val="24"/>
      <w:lang w:val="en-GB"/>
    </w:rPr>
  </w:style>
  <w:style w:type="paragraph" w:customStyle="1" w:styleId="MarginNo">
    <w:name w:val="MarginNo"/>
    <w:basedOn w:val="Normal"/>
    <w:link w:val="MarginNoChar"/>
    <w:qFormat/>
    <w:rsid w:val="0035044D"/>
    <w:pPr>
      <w:numPr>
        <w:numId w:val="3"/>
      </w:numPr>
      <w:spacing w:after="180" w:line="280" w:lineRule="atLeast"/>
      <w:jc w:val="both"/>
    </w:pPr>
    <w:rPr>
      <w:rFonts w:eastAsia="SimSun"/>
      <w:szCs w:val="20"/>
    </w:rPr>
  </w:style>
  <w:style w:type="character" w:customStyle="1" w:styleId="MarginNoChar">
    <w:name w:val="MarginNo Char"/>
    <w:link w:val="MarginNo"/>
    <w:rsid w:val="0035044D"/>
    <w:rPr>
      <w:rFonts w:ascii="Times New Roman" w:eastAsia="SimSun" w:hAnsi="Times New Roman" w:cs="Times New Roman"/>
      <w:sz w:val="24"/>
      <w:szCs w:val="20"/>
      <w:lang w:val="en-GB"/>
    </w:rPr>
  </w:style>
  <w:style w:type="paragraph" w:customStyle="1" w:styleId="FWParties">
    <w:name w:val="FWParties"/>
    <w:basedOn w:val="Normal"/>
    <w:link w:val="FWPartiesChar"/>
    <w:qFormat/>
    <w:rsid w:val="0035044D"/>
    <w:pPr>
      <w:numPr>
        <w:numId w:val="2"/>
      </w:numPr>
      <w:spacing w:after="180" w:line="280" w:lineRule="atLeast"/>
      <w:jc w:val="both"/>
    </w:pPr>
    <w:rPr>
      <w:rFonts w:eastAsia="SimSun"/>
      <w:szCs w:val="20"/>
    </w:rPr>
  </w:style>
  <w:style w:type="character" w:customStyle="1" w:styleId="FWPartiesChar">
    <w:name w:val="FWParties Char"/>
    <w:link w:val="FWParties"/>
    <w:rsid w:val="0035044D"/>
    <w:rPr>
      <w:rFonts w:ascii="Times New Roman" w:eastAsia="SimSun" w:hAnsi="Times New Roman" w:cs="Times New Roman"/>
      <w:sz w:val="24"/>
      <w:szCs w:val="20"/>
      <w:lang w:val="en-GB"/>
    </w:rPr>
  </w:style>
  <w:style w:type="paragraph" w:styleId="ListParagraph">
    <w:name w:val="List Paragraph"/>
    <w:basedOn w:val="Normal"/>
    <w:uiPriority w:val="34"/>
    <w:rsid w:val="0035044D"/>
    <w:pPr>
      <w:ind w:left="720"/>
      <w:contextualSpacing/>
    </w:pPr>
  </w:style>
  <w:style w:type="paragraph" w:styleId="ListBullet5">
    <w:name w:val="List Bullet 5"/>
    <w:basedOn w:val="Normal"/>
    <w:unhideWhenUsed/>
    <w:rsid w:val="0035044D"/>
    <w:pPr>
      <w:numPr>
        <w:ilvl w:val="4"/>
        <w:numId w:val="4"/>
      </w:numPr>
      <w:contextualSpacing/>
    </w:pPr>
  </w:style>
  <w:style w:type="paragraph" w:styleId="ListBullet2">
    <w:name w:val="List Bullet 2"/>
    <w:basedOn w:val="Normal"/>
    <w:unhideWhenUsed/>
    <w:rsid w:val="0035044D"/>
    <w:pPr>
      <w:numPr>
        <w:ilvl w:val="1"/>
        <w:numId w:val="4"/>
      </w:numPr>
      <w:contextualSpacing/>
    </w:pPr>
  </w:style>
  <w:style w:type="paragraph" w:styleId="ListBullet3">
    <w:name w:val="List Bullet 3"/>
    <w:basedOn w:val="Normal"/>
    <w:unhideWhenUsed/>
    <w:rsid w:val="0035044D"/>
    <w:pPr>
      <w:numPr>
        <w:ilvl w:val="2"/>
        <w:numId w:val="4"/>
      </w:numPr>
      <w:contextualSpacing/>
    </w:pPr>
  </w:style>
  <w:style w:type="paragraph" w:styleId="ListBullet4">
    <w:name w:val="List Bullet 4"/>
    <w:basedOn w:val="Normal"/>
    <w:unhideWhenUsed/>
    <w:rsid w:val="0035044D"/>
    <w:pPr>
      <w:numPr>
        <w:ilvl w:val="3"/>
        <w:numId w:val="4"/>
      </w:numPr>
      <w:contextualSpacing/>
    </w:pPr>
  </w:style>
  <w:style w:type="paragraph" w:customStyle="1" w:styleId="ListBullet6">
    <w:name w:val="List Bullet 6"/>
    <w:basedOn w:val="Normal"/>
    <w:rsid w:val="0035044D"/>
    <w:pPr>
      <w:numPr>
        <w:ilvl w:val="5"/>
        <w:numId w:val="4"/>
      </w:numPr>
    </w:pPr>
  </w:style>
  <w:style w:type="paragraph" w:customStyle="1" w:styleId="ListBullet7">
    <w:name w:val="List Bullet 7"/>
    <w:basedOn w:val="Normal"/>
    <w:rsid w:val="0035044D"/>
    <w:pPr>
      <w:numPr>
        <w:ilvl w:val="6"/>
        <w:numId w:val="4"/>
      </w:numPr>
    </w:pPr>
  </w:style>
  <w:style w:type="paragraph" w:customStyle="1" w:styleId="ListBullet8">
    <w:name w:val="List Bullet 8"/>
    <w:basedOn w:val="Normal"/>
    <w:rsid w:val="0035044D"/>
    <w:pPr>
      <w:numPr>
        <w:ilvl w:val="7"/>
        <w:numId w:val="4"/>
      </w:numPr>
    </w:pPr>
  </w:style>
  <w:style w:type="paragraph" w:customStyle="1" w:styleId="ListBullet9">
    <w:name w:val="List Bullet 9"/>
    <w:basedOn w:val="Normal"/>
    <w:rsid w:val="0035044D"/>
    <w:pPr>
      <w:numPr>
        <w:ilvl w:val="8"/>
        <w:numId w:val="4"/>
      </w:numPr>
    </w:pPr>
  </w:style>
  <w:style w:type="paragraph" w:styleId="ListBullet">
    <w:name w:val="List Bullet"/>
    <w:basedOn w:val="Normal"/>
    <w:unhideWhenUsed/>
    <w:rsid w:val="0035044D"/>
    <w:pPr>
      <w:numPr>
        <w:numId w:val="4"/>
      </w:numPr>
      <w:contextualSpacing/>
    </w:pPr>
  </w:style>
  <w:style w:type="paragraph" w:customStyle="1" w:styleId="Randziffer">
    <w:name w:val="Randziffer"/>
    <w:basedOn w:val="Normal"/>
    <w:qFormat/>
    <w:rsid w:val="0035044D"/>
    <w:pPr>
      <w:numPr>
        <w:numId w:val="5"/>
      </w:numPr>
      <w:spacing w:after="180" w:line="280" w:lineRule="atLeast"/>
    </w:pPr>
  </w:style>
  <w:style w:type="paragraph" w:customStyle="1" w:styleId="Firm5Cont1">
    <w:name w:val="Firm5 Cont 1"/>
    <w:basedOn w:val="Normal"/>
    <w:link w:val="Firm5Cont1Char"/>
    <w:rsid w:val="004C6697"/>
    <w:pPr>
      <w:spacing w:before="240" w:after="180" w:line="280" w:lineRule="atLeast"/>
      <w:ind w:left="720"/>
      <w:jc w:val="both"/>
    </w:pPr>
    <w:rPr>
      <w:rFonts w:ascii="Calibri" w:eastAsia="SimSun" w:hAnsi="Calibri" w:cs="Calibri"/>
      <w:szCs w:val="22"/>
      <w:lang w:eastAsia="zh-CN"/>
    </w:rPr>
  </w:style>
  <w:style w:type="character" w:customStyle="1" w:styleId="Firm5Cont1Char">
    <w:name w:val="Firm5 Cont 1 Char"/>
    <w:link w:val="Firm5Cont1"/>
    <w:rsid w:val="004C6697"/>
    <w:rPr>
      <w:rFonts w:ascii="Calibri" w:eastAsia="SimSun" w:hAnsi="Calibri" w:cs="Calibri"/>
      <w:lang w:val="en-GB" w:eastAsia="zh-CN"/>
    </w:rPr>
  </w:style>
  <w:style w:type="paragraph" w:customStyle="1" w:styleId="Firm5Cont2">
    <w:name w:val="Firm5 Cont 2"/>
    <w:basedOn w:val="Firm5Cont1"/>
    <w:link w:val="Firm5Cont2Char"/>
    <w:rsid w:val="004C6697"/>
    <w:pPr>
      <w:spacing w:before="0"/>
    </w:pPr>
  </w:style>
  <w:style w:type="character" w:customStyle="1" w:styleId="Firm5Cont2Char">
    <w:name w:val="Firm5 Cont 2 Char"/>
    <w:link w:val="Firm5Cont2"/>
    <w:rsid w:val="004C6697"/>
    <w:rPr>
      <w:rFonts w:ascii="Calibri" w:eastAsia="SimSun" w:hAnsi="Calibri" w:cs="Calibri"/>
      <w:lang w:val="en-GB" w:eastAsia="zh-CN"/>
    </w:rPr>
  </w:style>
  <w:style w:type="paragraph" w:customStyle="1" w:styleId="Firm5Cont3">
    <w:name w:val="Firm5 Cont 3"/>
    <w:basedOn w:val="Firm5Cont2"/>
    <w:link w:val="Firm5Cont3Char"/>
    <w:rsid w:val="004C6697"/>
  </w:style>
  <w:style w:type="character" w:customStyle="1" w:styleId="Firm5Cont3Char">
    <w:name w:val="Firm5 Cont 3 Char"/>
    <w:link w:val="Firm5Cont3"/>
    <w:rsid w:val="004C6697"/>
    <w:rPr>
      <w:rFonts w:ascii="Calibri" w:eastAsia="SimSun" w:hAnsi="Calibri" w:cs="Calibri"/>
      <w:lang w:val="en-GB" w:eastAsia="zh-CN"/>
    </w:rPr>
  </w:style>
  <w:style w:type="paragraph" w:customStyle="1" w:styleId="Firm5Cont4">
    <w:name w:val="Firm5 Cont 4"/>
    <w:basedOn w:val="Firm5Cont3"/>
    <w:link w:val="Firm5Cont4Char"/>
    <w:rsid w:val="004C6697"/>
    <w:pPr>
      <w:ind w:left="1440"/>
    </w:pPr>
  </w:style>
  <w:style w:type="character" w:customStyle="1" w:styleId="Firm5Cont4Char">
    <w:name w:val="Firm5 Cont 4 Char"/>
    <w:link w:val="Firm5Cont4"/>
    <w:rsid w:val="004C6697"/>
    <w:rPr>
      <w:rFonts w:ascii="Calibri" w:eastAsia="SimSun" w:hAnsi="Calibri" w:cs="Calibri"/>
      <w:lang w:val="en-GB" w:eastAsia="zh-CN"/>
    </w:rPr>
  </w:style>
  <w:style w:type="paragraph" w:customStyle="1" w:styleId="Firm5Cont5">
    <w:name w:val="Firm5 Cont 5"/>
    <w:basedOn w:val="Firm5Cont4"/>
    <w:link w:val="Firm5Cont5Char"/>
    <w:rsid w:val="004C6697"/>
    <w:pPr>
      <w:ind w:left="2160"/>
    </w:pPr>
  </w:style>
  <w:style w:type="character" w:customStyle="1" w:styleId="Firm5Cont5Char">
    <w:name w:val="Firm5 Cont 5 Char"/>
    <w:link w:val="Firm5Cont5"/>
    <w:rsid w:val="004C6697"/>
    <w:rPr>
      <w:rFonts w:ascii="Calibri" w:eastAsia="SimSun" w:hAnsi="Calibri" w:cs="Calibri"/>
      <w:lang w:val="en-GB" w:eastAsia="zh-CN"/>
    </w:rPr>
  </w:style>
  <w:style w:type="paragraph" w:customStyle="1" w:styleId="Firm5Cont6">
    <w:name w:val="Firm5 Cont 6"/>
    <w:basedOn w:val="Firm5Cont5"/>
    <w:link w:val="Firm5Cont6Char"/>
    <w:rsid w:val="004C6697"/>
    <w:pPr>
      <w:spacing w:line="280" w:lineRule="exact"/>
      <w:ind w:left="2880"/>
    </w:pPr>
  </w:style>
  <w:style w:type="character" w:customStyle="1" w:styleId="Firm5Cont6Char">
    <w:name w:val="Firm5 Cont 6 Char"/>
    <w:link w:val="Firm5Cont6"/>
    <w:rsid w:val="004C6697"/>
    <w:rPr>
      <w:rFonts w:ascii="Calibri" w:eastAsia="SimSun" w:hAnsi="Calibri" w:cs="Calibri"/>
      <w:lang w:val="en-GB" w:eastAsia="zh-CN"/>
    </w:rPr>
  </w:style>
  <w:style w:type="paragraph" w:customStyle="1" w:styleId="Firm5Cont7">
    <w:name w:val="Firm5 Cont 7"/>
    <w:basedOn w:val="Firm5Cont6"/>
    <w:link w:val="Firm5Cont7Char"/>
    <w:rsid w:val="004C6697"/>
    <w:pPr>
      <w:spacing w:line="280" w:lineRule="atLeast"/>
      <w:ind w:left="3600"/>
    </w:pPr>
  </w:style>
  <w:style w:type="character" w:customStyle="1" w:styleId="Firm5Cont7Char">
    <w:name w:val="Firm5 Cont 7 Char"/>
    <w:link w:val="Firm5Cont7"/>
    <w:rsid w:val="004C6697"/>
    <w:rPr>
      <w:rFonts w:ascii="Calibri" w:eastAsia="SimSun" w:hAnsi="Calibri" w:cs="Calibri"/>
      <w:lang w:val="en-GB" w:eastAsia="zh-CN"/>
    </w:rPr>
  </w:style>
  <w:style w:type="paragraph" w:customStyle="1" w:styleId="Firm5Cont8">
    <w:name w:val="Firm5 Cont 8"/>
    <w:basedOn w:val="Firm5Cont7"/>
    <w:link w:val="Firm5Cont8Char"/>
    <w:rsid w:val="004C6697"/>
    <w:pPr>
      <w:ind w:left="4320"/>
    </w:pPr>
  </w:style>
  <w:style w:type="character" w:customStyle="1" w:styleId="Firm5Cont8Char">
    <w:name w:val="Firm5 Cont 8 Char"/>
    <w:link w:val="Firm5Cont8"/>
    <w:rsid w:val="004C6697"/>
    <w:rPr>
      <w:rFonts w:ascii="Calibri" w:eastAsia="SimSun" w:hAnsi="Calibri" w:cs="Calibri"/>
      <w:lang w:val="en-GB" w:eastAsia="zh-CN"/>
    </w:rPr>
  </w:style>
  <w:style w:type="paragraph" w:customStyle="1" w:styleId="Firm5Cont9">
    <w:name w:val="Firm5 Cont 9"/>
    <w:basedOn w:val="Firm5Cont8"/>
    <w:link w:val="Firm5Cont9Char"/>
    <w:rsid w:val="004C6697"/>
    <w:pPr>
      <w:ind w:left="5040"/>
    </w:pPr>
  </w:style>
  <w:style w:type="character" w:customStyle="1" w:styleId="Firm5Cont9Char">
    <w:name w:val="Firm5 Cont 9 Char"/>
    <w:link w:val="Firm5Cont9"/>
    <w:rsid w:val="004C6697"/>
    <w:rPr>
      <w:rFonts w:ascii="Calibri" w:eastAsia="SimSun" w:hAnsi="Calibri" w:cs="Calibri"/>
      <w:lang w:val="en-GB" w:eastAsia="zh-CN"/>
    </w:rPr>
  </w:style>
  <w:style w:type="paragraph" w:customStyle="1" w:styleId="Firm5L1">
    <w:name w:val="Firm5_L1"/>
    <w:basedOn w:val="Normal"/>
    <w:next w:val="Firm5L2"/>
    <w:link w:val="Firm5L1Char"/>
    <w:rsid w:val="004C6697"/>
    <w:pPr>
      <w:keepNext/>
      <w:numPr>
        <w:numId w:val="7"/>
      </w:numPr>
      <w:spacing w:before="120" w:after="120" w:line="280" w:lineRule="atLeast"/>
      <w:jc w:val="both"/>
      <w:outlineLvl w:val="0"/>
    </w:pPr>
    <w:rPr>
      <w:rFonts w:ascii="Calibri" w:eastAsia="SimSun" w:hAnsi="Calibri" w:cs="Calibri"/>
      <w:color w:val="FFFFFF" w:themeColor="background1"/>
      <w:szCs w:val="20"/>
    </w:rPr>
  </w:style>
  <w:style w:type="character" w:customStyle="1" w:styleId="Firm5L1Char">
    <w:name w:val="Firm5_L1 Char"/>
    <w:link w:val="Firm5L1"/>
    <w:rsid w:val="004C6697"/>
    <w:rPr>
      <w:rFonts w:ascii="Calibri" w:eastAsia="SimSun" w:hAnsi="Calibri" w:cs="Calibri"/>
      <w:color w:val="FFFFFF" w:themeColor="background1"/>
      <w:szCs w:val="20"/>
      <w:lang w:val="en-GB"/>
    </w:rPr>
  </w:style>
  <w:style w:type="paragraph" w:customStyle="1" w:styleId="Firm5L2">
    <w:name w:val="Firm5_L2"/>
    <w:basedOn w:val="Firm5L1"/>
    <w:next w:val="Firm5L3"/>
    <w:link w:val="Firm5L2Char"/>
    <w:rsid w:val="004C6697"/>
    <w:pPr>
      <w:keepNext w:val="0"/>
      <w:numPr>
        <w:ilvl w:val="1"/>
      </w:numPr>
      <w:outlineLvl w:val="1"/>
    </w:pPr>
    <w:rPr>
      <w:color w:val="auto"/>
    </w:rPr>
  </w:style>
  <w:style w:type="character" w:customStyle="1" w:styleId="Firm5L2Char">
    <w:name w:val="Firm5_L2 Char"/>
    <w:link w:val="Firm5L2"/>
    <w:rsid w:val="004C6697"/>
    <w:rPr>
      <w:rFonts w:ascii="Calibri" w:eastAsia="SimSun" w:hAnsi="Calibri" w:cs="Calibri"/>
      <w:szCs w:val="20"/>
      <w:lang w:val="en-GB"/>
    </w:rPr>
  </w:style>
  <w:style w:type="paragraph" w:customStyle="1" w:styleId="Firm5L3">
    <w:name w:val="Firm5_L3"/>
    <w:basedOn w:val="Firm5L2"/>
    <w:link w:val="Firm5L3Char"/>
    <w:rsid w:val="00292B8C"/>
    <w:pPr>
      <w:numPr>
        <w:ilvl w:val="2"/>
      </w:numPr>
      <w:outlineLvl w:val="2"/>
    </w:pPr>
  </w:style>
  <w:style w:type="character" w:customStyle="1" w:styleId="Firm5L3Char">
    <w:name w:val="Firm5_L3 Char"/>
    <w:link w:val="Firm5L3"/>
    <w:rsid w:val="00292B8C"/>
    <w:rPr>
      <w:rFonts w:ascii="Calibri" w:eastAsia="SimSun" w:hAnsi="Calibri" w:cs="Calibri"/>
      <w:szCs w:val="20"/>
      <w:lang w:val="en-GB"/>
    </w:rPr>
  </w:style>
  <w:style w:type="paragraph" w:customStyle="1" w:styleId="Firm5L4">
    <w:name w:val="Firm5_L4"/>
    <w:basedOn w:val="Firm5L3"/>
    <w:link w:val="Firm5L4Char"/>
    <w:rsid w:val="004C6697"/>
    <w:pPr>
      <w:numPr>
        <w:ilvl w:val="3"/>
      </w:numPr>
      <w:outlineLvl w:val="3"/>
    </w:pPr>
  </w:style>
  <w:style w:type="character" w:customStyle="1" w:styleId="Firm5L4Char">
    <w:name w:val="Firm5_L4 Char"/>
    <w:basedOn w:val="BodyTextChar"/>
    <w:link w:val="Firm5L4"/>
    <w:rsid w:val="004C6697"/>
    <w:rPr>
      <w:rFonts w:ascii="Calibri" w:eastAsia="SimSun" w:hAnsi="Calibri" w:cs="Calibri"/>
      <w:sz w:val="24"/>
      <w:szCs w:val="20"/>
      <w:lang w:val="en-GB"/>
    </w:rPr>
  </w:style>
  <w:style w:type="paragraph" w:customStyle="1" w:styleId="Firm5L5">
    <w:name w:val="Firm5_L5"/>
    <w:basedOn w:val="Firm5L4"/>
    <w:link w:val="Firm5L5Char"/>
    <w:rsid w:val="004C6697"/>
    <w:pPr>
      <w:numPr>
        <w:ilvl w:val="4"/>
      </w:numPr>
      <w:outlineLvl w:val="4"/>
    </w:pPr>
  </w:style>
  <w:style w:type="character" w:customStyle="1" w:styleId="Firm5L5Char">
    <w:name w:val="Firm5_L5 Char"/>
    <w:link w:val="Firm5L5"/>
    <w:rsid w:val="004C6697"/>
    <w:rPr>
      <w:rFonts w:ascii="Calibri" w:eastAsia="SimSun" w:hAnsi="Calibri" w:cs="Calibri"/>
      <w:szCs w:val="20"/>
      <w:lang w:val="en-GB"/>
    </w:rPr>
  </w:style>
  <w:style w:type="paragraph" w:customStyle="1" w:styleId="Firm5L6">
    <w:name w:val="Firm5_L6"/>
    <w:basedOn w:val="Firm5L5"/>
    <w:link w:val="Firm5L6Char"/>
    <w:rsid w:val="004C6697"/>
    <w:pPr>
      <w:numPr>
        <w:ilvl w:val="5"/>
      </w:numPr>
      <w:spacing w:line="280" w:lineRule="exact"/>
      <w:outlineLvl w:val="5"/>
    </w:pPr>
  </w:style>
  <w:style w:type="character" w:customStyle="1" w:styleId="Firm5L6Char">
    <w:name w:val="Firm5_L6 Char"/>
    <w:link w:val="Firm5L6"/>
    <w:rsid w:val="004C6697"/>
    <w:rPr>
      <w:rFonts w:ascii="Calibri" w:eastAsia="SimSun" w:hAnsi="Calibri" w:cs="Calibri"/>
      <w:szCs w:val="20"/>
      <w:lang w:val="en-GB"/>
    </w:rPr>
  </w:style>
  <w:style w:type="paragraph" w:customStyle="1" w:styleId="Firm5L7">
    <w:name w:val="Firm5_L7"/>
    <w:basedOn w:val="Firm5L6"/>
    <w:link w:val="Firm5L7Char"/>
    <w:rsid w:val="004C6697"/>
    <w:pPr>
      <w:numPr>
        <w:ilvl w:val="6"/>
      </w:numPr>
      <w:spacing w:line="280" w:lineRule="atLeast"/>
      <w:outlineLvl w:val="6"/>
    </w:pPr>
  </w:style>
  <w:style w:type="character" w:customStyle="1" w:styleId="Firm5L7Char">
    <w:name w:val="Firm5_L7 Char"/>
    <w:link w:val="Firm5L7"/>
    <w:rsid w:val="004C6697"/>
    <w:rPr>
      <w:rFonts w:ascii="Calibri" w:eastAsia="SimSun" w:hAnsi="Calibri" w:cs="Calibri"/>
      <w:szCs w:val="20"/>
      <w:lang w:val="en-GB"/>
    </w:rPr>
  </w:style>
  <w:style w:type="paragraph" w:customStyle="1" w:styleId="Firm5L8">
    <w:name w:val="Firm5_L8"/>
    <w:basedOn w:val="Firm5L7"/>
    <w:link w:val="Firm5L8Char"/>
    <w:rsid w:val="004C6697"/>
    <w:pPr>
      <w:numPr>
        <w:ilvl w:val="7"/>
      </w:numPr>
      <w:outlineLvl w:val="7"/>
    </w:pPr>
  </w:style>
  <w:style w:type="character" w:customStyle="1" w:styleId="Firm5L8Char">
    <w:name w:val="Firm5_L8 Char"/>
    <w:link w:val="Firm5L8"/>
    <w:rsid w:val="004C6697"/>
    <w:rPr>
      <w:rFonts w:ascii="Calibri" w:eastAsia="SimSun" w:hAnsi="Calibri" w:cs="Calibri"/>
      <w:szCs w:val="20"/>
      <w:lang w:val="en-GB"/>
    </w:rPr>
  </w:style>
  <w:style w:type="paragraph" w:customStyle="1" w:styleId="Firm5L9">
    <w:name w:val="Firm5_L9"/>
    <w:basedOn w:val="Firm5L8"/>
    <w:link w:val="Firm5L9Char"/>
    <w:rsid w:val="004C6697"/>
    <w:pPr>
      <w:numPr>
        <w:ilvl w:val="8"/>
      </w:numPr>
      <w:outlineLvl w:val="8"/>
    </w:pPr>
  </w:style>
  <w:style w:type="character" w:customStyle="1" w:styleId="Firm5L9Char">
    <w:name w:val="Firm5_L9 Char"/>
    <w:link w:val="Firm5L9"/>
    <w:rsid w:val="004C6697"/>
    <w:rPr>
      <w:rFonts w:ascii="Calibri" w:eastAsia="SimSun" w:hAnsi="Calibri" w:cs="Calibri"/>
      <w:szCs w:val="20"/>
      <w:lang w:val="en-GB"/>
    </w:rPr>
  </w:style>
  <w:style w:type="paragraph" w:styleId="Revision">
    <w:name w:val="Revision"/>
    <w:hidden/>
    <w:uiPriority w:val="99"/>
    <w:semiHidden/>
    <w:rsid w:val="002939FD"/>
    <w:pPr>
      <w:spacing w:after="0" w:line="240" w:lineRule="auto"/>
    </w:pPr>
    <w:rPr>
      <w:rFonts w:eastAsia="Times New Roman" w:cs="Times New Roman"/>
      <w:szCs w:val="24"/>
      <w:lang w:val="en-GB"/>
    </w:rPr>
  </w:style>
  <w:style w:type="paragraph" w:customStyle="1" w:styleId="MacPacTrailer">
    <w:name w:val="MacPac Trailer"/>
    <w:basedOn w:val="BodyText"/>
    <w:rsid w:val="00406693"/>
    <w:pPr>
      <w:widowControl w:val="0"/>
      <w:spacing w:after="0" w:line="170" w:lineRule="exact"/>
      <w:jc w:val="left"/>
    </w:pPr>
    <w:rPr>
      <w:sz w:val="1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Litera\Forte\Templates\Blank_A4_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0890d0a-e93a-4aec-8b62-b277822bc9b8" xsi:nil="true"/>
    <lcf76f155ced4ddcb4097134ff3c332f xmlns="e45506cb-76ec-4870-b743-b1e9a3096cb9">
      <Terms xmlns="http://schemas.microsoft.com/office/infopath/2007/PartnerControls"/>
    </lcf76f155ced4ddcb4097134ff3c332f>
  </documentManagement>
</p:properties>
</file>

<file path=customXml/item3.xml>��< ? x m l   v e r s i o n = " 1 . 0 "   e n c o d i n g = " u t f - 1 6 " ? > < p r o p e r t i e s   x m l n s = " h t t p : / / w w w . i m a n a g e . c o m / w o r k / x m l s c h e m a " >  
     < d o c u m e n t i d > E U R O P E - L E G A L ! 2 9 8 0 8 3 3 0 8 . 1 0 < / d o c u m e n t i d >  
     < s e n d e r i d > C H C O L E M A N < / s e n d e r i d >  
     < s e n d e r e m a i l > C H L O E . W A T S O N @ F R E S H F I E L D S . C O M < / s e n d e r e m a i l >  
     < l a s t m o d i f i e d > 2 0 2 5 - 0 1 - 1 0 T 2 2 : 0 2 : 0 0 . 0 0 0 0 0 0 0 + 0 0 : 0 0 < / l a s t m o d i f i e d >  
     < d a t a b a s e > E U R O P E - L E G A L < / 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F1218EA0F29174296A7A2A888BACF40" ma:contentTypeVersion="16" ma:contentTypeDescription="Create a new document." ma:contentTypeScope="" ma:versionID="0f86c8ec3ec3855afe380b5362dca378">
  <xsd:schema xmlns:xsd="http://www.w3.org/2001/XMLSchema" xmlns:xs="http://www.w3.org/2001/XMLSchema" xmlns:p="http://schemas.microsoft.com/office/2006/metadata/properties" xmlns:ns2="e45506cb-76ec-4870-b743-b1e9a3096cb9" xmlns:ns3="00890d0a-e93a-4aec-8b62-b277822bc9b8" targetNamespace="http://schemas.microsoft.com/office/2006/metadata/properties" ma:root="true" ma:fieldsID="a1228b8708a0dfdeadbfdfa7067212c1" ns2:_="" ns3:_="">
    <xsd:import namespace="e45506cb-76ec-4870-b743-b1e9a3096cb9"/>
    <xsd:import namespace="00890d0a-e93a-4aec-8b62-b277822bc9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506cb-76ec-4870-b743-b1e9a3096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ac11439-cb9b-4c66-822c-8384c9ae443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890d0a-e93a-4aec-8b62-b277822bc9b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0a45740-64a0-4ffb-8b93-8ab64e5a96c6}" ma:internalName="TaxCatchAll" ma:showField="CatchAllData" ma:web="00890d0a-e93a-4aec-8b62-b277822bc9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12BAA8-0F02-4E6A-AED7-E47D49B04772}">
  <ds:schemaRefs>
    <ds:schemaRef ds:uri="http://schemas.openxmlformats.org/officeDocument/2006/bibliography"/>
  </ds:schemaRefs>
</ds:datastoreItem>
</file>

<file path=customXml/itemProps2.xml><?xml version="1.0" encoding="utf-8"?>
<ds:datastoreItem xmlns:ds="http://schemas.openxmlformats.org/officeDocument/2006/customXml" ds:itemID="{F2546CFE-D182-4D90-86D4-B3ED18213B9F}">
  <ds:schemaRefs>
    <ds:schemaRef ds:uri="http://schemas.microsoft.com/office/2006/metadata/properties"/>
    <ds:schemaRef ds:uri="http://schemas.microsoft.com/office/infopath/2007/PartnerControls"/>
    <ds:schemaRef ds:uri="00890d0a-e93a-4aec-8b62-b277822bc9b8"/>
    <ds:schemaRef ds:uri="e45506cb-76ec-4870-b743-b1e9a3096cb9"/>
  </ds:schemaRefs>
</ds:datastoreItem>
</file>

<file path=customXml/itemProps3.xml><?xml version="1.0" encoding="utf-8"?>
<ds:datastoreItem xmlns:ds="http://schemas.openxmlformats.org/officeDocument/2006/customXml" ds:itemID="{03926C27-64AB-416F-9B74-DF1E526C8BCC}">
  <ds:schemaRefs>
    <ds:schemaRef ds:uri="http://www.imanage.com/work/xmlschema"/>
  </ds:schemaRefs>
</ds:datastoreItem>
</file>

<file path=customXml/itemProps4.xml><?xml version="1.0" encoding="utf-8"?>
<ds:datastoreItem xmlns:ds="http://schemas.openxmlformats.org/officeDocument/2006/customXml" ds:itemID="{FEE6C5A8-1911-441E-ACBA-F4ADE34C3A93}">
  <ds:schemaRefs>
    <ds:schemaRef ds:uri="http://schemas.microsoft.com/sharepoint/v3/contenttype/forms"/>
  </ds:schemaRefs>
</ds:datastoreItem>
</file>

<file path=customXml/itemProps5.xml><?xml version="1.0" encoding="utf-8"?>
<ds:datastoreItem xmlns:ds="http://schemas.openxmlformats.org/officeDocument/2006/customXml" ds:itemID="{A111F9A8-101F-4DC7-8930-FB95163D3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506cb-76ec-4870-b743-b1e9a3096cb9"/>
    <ds:schemaRef ds:uri="00890d0a-e93a-4aec-8b62-b277822bc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Blank_A4_Portrait</Template>
  <TotalTime>17</TotalTime>
  <Pages>5</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Freshfields</dc:creator>
  <cp:keywords/>
  <dc:description/>
  <cp:lastModifiedBy>Kirstie  Parr</cp:lastModifiedBy>
  <cp:revision>3</cp:revision>
  <dcterms:created xsi:type="dcterms:W3CDTF">2025-01-24T12:23:00Z</dcterms:created>
  <dcterms:modified xsi:type="dcterms:W3CDTF">2025-03-17T16:23:00Z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EUROPE-LEGAL-298083308</vt:lpwstr>
  </property>
  <property fmtid="{D5CDD505-2E9C-101B-9397-08002B2CF9AE}" pid="3" name="docVersion">
    <vt:lpwstr>9</vt:lpwstr>
  </property>
  <property fmtid="{D5CDD505-2E9C-101B-9397-08002B2CF9AE}" pid="4" name="docCliMat">
    <vt:lpwstr>172905-0006</vt:lpwstr>
  </property>
  <property fmtid="{D5CDD505-2E9C-101B-9397-08002B2CF9AE}" pid="5" name="docIncludeVersion">
    <vt:lpwstr>true</vt:lpwstr>
  </property>
  <property fmtid="{D5CDD505-2E9C-101B-9397-08002B2CF9AE}" pid="6" name="docIncludeCliMat">
    <vt:lpwstr>true</vt:lpwstr>
  </property>
  <property fmtid="{D5CDD505-2E9C-101B-9397-08002B2CF9AE}" pid="7" name="dmDocType">
    <vt:lpwstr/>
  </property>
  <property fmtid="{D5CDD505-2E9C-101B-9397-08002B2CF9AE}" pid="8" name="WorksiteDatabase">
    <vt:lpwstr>MATTERS</vt:lpwstr>
  </property>
  <property fmtid="{D5CDD505-2E9C-101B-9397-08002B2CF9AE}" pid="9" name="WorksiteDocNumber">
    <vt:lpwstr>43529616</vt:lpwstr>
  </property>
  <property fmtid="{D5CDD505-2E9C-101B-9397-08002B2CF9AE}" pid="10" name="WorksiteDocVersion">
    <vt:lpwstr>1</vt:lpwstr>
  </property>
  <property fmtid="{D5CDD505-2E9C-101B-9397-08002B2CF9AE}" pid="11" name="WorksiteMatterNumber">
    <vt:lpwstr>20770987</vt:lpwstr>
  </property>
  <property fmtid="{D5CDD505-2E9C-101B-9397-08002B2CF9AE}" pid="12" name="WorksiteAuthor">
    <vt:lpwstr>BOEKHORE</vt:lpwstr>
  </property>
  <property fmtid="{D5CDD505-2E9C-101B-9397-08002B2CF9AE}" pid="13" name="DOCNAAM">
    <vt:lpwstr>M43529616/1/20770987</vt:lpwstr>
  </property>
  <property fmtid="{D5CDD505-2E9C-101B-9397-08002B2CF9AE}" pid="14" name="ContentTypeId">
    <vt:lpwstr>0x010100CF1218EA0F29174296A7A2A888BACF40</vt:lpwstr>
  </property>
  <property fmtid="{D5CDD505-2E9C-101B-9397-08002B2CF9AE}" pid="15" name="MediaServiceImageTags">
    <vt:lpwstr/>
  </property>
</Properties>
</file>