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B869" w14:textId="77777777" w:rsidR="006A4D43" w:rsidRDefault="00BB5EB7">
      <w:pPr>
        <w:spacing w:before="39"/>
        <w:ind w:left="46"/>
        <w:jc w:val="center"/>
        <w:rPr>
          <w:b/>
        </w:rPr>
      </w:pPr>
      <w:r>
        <w:rPr>
          <w:b/>
          <w:spacing w:val="-2"/>
        </w:rPr>
        <w:t>Pepco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Group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N.V.</w:t>
      </w:r>
    </w:p>
    <w:p w14:paraId="7454B86A" w14:textId="7A5A30D6" w:rsidR="006A4D43" w:rsidRDefault="00BB5EB7">
      <w:pPr>
        <w:ind w:left="46" w:right="5"/>
        <w:jc w:val="center"/>
        <w:rPr>
          <w:b/>
        </w:rPr>
      </w:pPr>
      <w:r>
        <w:rPr>
          <w:b/>
        </w:rPr>
        <w:t>Nomination</w:t>
      </w:r>
      <w:r>
        <w:rPr>
          <w:b/>
          <w:spacing w:val="5"/>
        </w:rPr>
        <w:t xml:space="preserve"> </w:t>
      </w:r>
      <w:r>
        <w:rPr>
          <w:b/>
        </w:rPr>
        <w:t>Committee</w:t>
      </w:r>
      <w:r>
        <w:rPr>
          <w:b/>
          <w:spacing w:val="10"/>
        </w:rPr>
        <w:t xml:space="preserve"> </w:t>
      </w:r>
      <w:r>
        <w:rPr>
          <w:b/>
        </w:rPr>
        <w:t>Meeting</w:t>
      </w:r>
      <w:r>
        <w:rPr>
          <w:b/>
          <w:spacing w:val="9"/>
        </w:rPr>
        <w:t xml:space="preserve"> </w:t>
      </w:r>
      <w:r>
        <w:rPr>
          <w:b/>
        </w:rPr>
        <w:t>25</w:t>
      </w:r>
      <w:r w:rsidRPr="00BB5EB7">
        <w:rPr>
          <w:b/>
          <w:vertAlign w:val="superscript"/>
        </w:rPr>
        <w:t>th</w:t>
      </w:r>
      <w:r>
        <w:rPr>
          <w:b/>
        </w:rPr>
        <w:t xml:space="preserve"> June 2024</w:t>
      </w:r>
    </w:p>
    <w:p w14:paraId="7454B86B" w14:textId="77777777" w:rsidR="006A4D43" w:rsidRDefault="006A4D43">
      <w:pPr>
        <w:pStyle w:val="BodyText"/>
        <w:spacing w:before="1"/>
        <w:rPr>
          <w:b/>
        </w:rPr>
      </w:pPr>
    </w:p>
    <w:p w14:paraId="7454B86C" w14:textId="2DBA8E56" w:rsidR="006A4D43" w:rsidRDefault="00BB5EB7" w:rsidP="00BB5EB7">
      <w:pPr>
        <w:ind w:left="2160"/>
        <w:rPr>
          <w:b/>
        </w:rPr>
      </w:pPr>
      <w:r>
        <w:rPr>
          <w:b/>
        </w:rPr>
        <w:t xml:space="preserve">      Retirement</w:t>
      </w:r>
      <w:r>
        <w:rPr>
          <w:b/>
          <w:spacing w:val="-8"/>
        </w:rPr>
        <w:t xml:space="preserve"> </w:t>
      </w:r>
      <w:r>
        <w:rPr>
          <w:b/>
        </w:rPr>
        <w:t>Schedule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PGNV</w:t>
      </w:r>
      <w:r>
        <w:rPr>
          <w:b/>
          <w:spacing w:val="-11"/>
        </w:rPr>
        <w:t xml:space="preserve"> </w:t>
      </w:r>
      <w:r>
        <w:rPr>
          <w:b/>
        </w:rPr>
        <w:t>Board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Directors</w:t>
      </w:r>
    </w:p>
    <w:p w14:paraId="7454B86D" w14:textId="77777777" w:rsidR="006A4D43" w:rsidRDefault="00BB5EB7">
      <w:pPr>
        <w:pStyle w:val="BodyText"/>
        <w:spacing w:before="2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54B8AC" wp14:editId="7454B8AD">
                <wp:simplePos x="0" y="0"/>
                <wp:positionH relativeFrom="page">
                  <wp:posOffset>895350</wp:posOffset>
                </wp:positionH>
                <wp:positionV relativeFrom="paragraph">
                  <wp:posOffset>184138</wp:posOffset>
                </wp:positionV>
                <wp:extent cx="577024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24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19050">
                              <a:moveTo>
                                <a:pt x="576986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769864" y="19050"/>
                              </a:lnTo>
                              <a:lnTo>
                                <a:pt x="5769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F040D" id="Graphic 1" o:spid="_x0000_s1026" style="position:absolute;margin-left:70.5pt;margin-top:14.5pt;width:454.3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24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" path="m5769864,l,,,19050r5769864,l576986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54B86E" w14:textId="77777777" w:rsidR="006A4D43" w:rsidRDefault="00BB5EB7">
      <w:pPr>
        <w:pStyle w:val="ListParagraph"/>
        <w:numPr>
          <w:ilvl w:val="0"/>
          <w:numId w:val="1"/>
        </w:numPr>
        <w:tabs>
          <w:tab w:val="left" w:pos="421"/>
        </w:tabs>
        <w:spacing w:before="266"/>
        <w:ind w:left="421" w:hanging="281"/>
        <w:rPr>
          <w:b/>
        </w:rPr>
      </w:pPr>
      <w:r>
        <w:rPr>
          <w:b/>
        </w:rPr>
        <w:t>Executive</w:t>
      </w:r>
      <w:r>
        <w:rPr>
          <w:b/>
          <w:spacing w:val="1"/>
        </w:rPr>
        <w:t xml:space="preserve"> </w:t>
      </w:r>
      <w:r>
        <w:rPr>
          <w:b/>
          <w:spacing w:val="-2"/>
        </w:rPr>
        <w:t>Summary</w:t>
      </w:r>
    </w:p>
    <w:p w14:paraId="7454B86F" w14:textId="77777777" w:rsidR="006A4D43" w:rsidRDefault="006A4D43">
      <w:pPr>
        <w:pStyle w:val="BodyText"/>
        <w:spacing w:before="24"/>
        <w:rPr>
          <w:b/>
        </w:rPr>
      </w:pPr>
    </w:p>
    <w:p w14:paraId="7454B870" w14:textId="77777777" w:rsidR="006A4D43" w:rsidRDefault="00BB5EB7" w:rsidP="00BB5EB7">
      <w:pPr>
        <w:pStyle w:val="BodyText"/>
        <w:spacing w:line="259" w:lineRule="auto"/>
        <w:ind w:left="139"/>
        <w:jc w:val="both"/>
      </w:pPr>
      <w:r>
        <w:t>The</w:t>
      </w:r>
      <w:r>
        <w:rPr>
          <w:spacing w:val="-6"/>
        </w:rPr>
        <w:t xml:space="preserve"> </w:t>
      </w:r>
      <w:r>
        <w:t>Dutch</w:t>
      </w:r>
      <w:r>
        <w:rPr>
          <w:spacing w:val="-8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supervisory</w:t>
      </w:r>
      <w:r>
        <w:rPr>
          <w:spacing w:val="-8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resign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stand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re-election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 every</w:t>
      </w:r>
      <w:r>
        <w:rPr>
          <w:spacing w:val="-3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years.</w:t>
      </w:r>
      <w:r>
        <w:rPr>
          <w:spacing w:val="3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result,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Dutch</w:t>
      </w:r>
      <w:r>
        <w:rPr>
          <w:spacing w:val="-3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appoint</w:t>
      </w:r>
      <w:r>
        <w:rPr>
          <w:spacing w:val="-1"/>
        </w:rPr>
        <w:t xml:space="preserve"> </w:t>
      </w:r>
      <w:r>
        <w:t>supervisory</w:t>
      </w:r>
      <w:r>
        <w:rPr>
          <w:spacing w:val="-3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 terms allowable by law.</w:t>
      </w:r>
      <w:r>
        <w:rPr>
          <w:spacing w:val="40"/>
        </w:rPr>
        <w:t xml:space="preserve"> </w:t>
      </w:r>
      <w:r>
        <w:t>Pursuant to the Dutch Corporate Governance Code, the supervisory board should draw up a retirement schedule to avoid, as much as possible, a situation in which many supervisory</w:t>
      </w:r>
      <w:r>
        <w:rPr>
          <w:spacing w:val="-13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>members</w:t>
      </w:r>
      <w:r>
        <w:rPr>
          <w:spacing w:val="-13"/>
        </w:rPr>
        <w:t xml:space="preserve"> </w:t>
      </w:r>
      <w:r>
        <w:t>retire</w:t>
      </w:r>
      <w:r>
        <w:rPr>
          <w:spacing w:val="-1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14"/>
        </w:rPr>
        <w:t xml:space="preserve"> </w:t>
      </w:r>
      <w:r>
        <w:t>time.</w:t>
      </w:r>
      <w:r>
        <w:rPr>
          <w:spacing w:val="22"/>
        </w:rPr>
        <w:t xml:space="preserve"> </w:t>
      </w:r>
      <w:r>
        <w:t>Furthermore,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retirement</w:t>
      </w:r>
      <w:r>
        <w:rPr>
          <w:spacing w:val="-14"/>
        </w:rPr>
        <w:t xml:space="preserve"> </w:t>
      </w:r>
      <w:r>
        <w:t>schedule</w:t>
      </w:r>
      <w:r>
        <w:rPr>
          <w:spacing w:val="-1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published on the company’s website.</w:t>
      </w:r>
    </w:p>
    <w:p w14:paraId="7454B871" w14:textId="77777777" w:rsidR="006A4D43" w:rsidRDefault="006A4D43" w:rsidP="00BB5EB7">
      <w:pPr>
        <w:pStyle w:val="BodyText"/>
        <w:spacing w:before="16"/>
        <w:jc w:val="both"/>
      </w:pPr>
    </w:p>
    <w:p w14:paraId="7454B872" w14:textId="77777777" w:rsidR="006A4D43" w:rsidRDefault="00BB5EB7" w:rsidP="00BB5EB7">
      <w:pPr>
        <w:pStyle w:val="BodyText"/>
        <w:spacing w:line="259" w:lineRule="auto"/>
        <w:ind w:left="139" w:right="144"/>
        <w:jc w:val="both"/>
      </w:pP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accordance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the Articles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Association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Company, article</w:t>
      </w:r>
      <w:r>
        <w:rPr>
          <w:spacing w:val="-6"/>
        </w:rPr>
        <w:t xml:space="preserve"> </w:t>
      </w:r>
      <w:r>
        <w:rPr>
          <w:spacing w:val="-4"/>
        </w:rPr>
        <w:t>14(6),</w:t>
      </w:r>
      <w:r>
        <w:rPr>
          <w:spacing w:val="-6"/>
        </w:rPr>
        <w:t xml:space="preserve"> </w:t>
      </w:r>
      <w:r>
        <w:rPr>
          <w:spacing w:val="-4"/>
        </w:rPr>
        <w:t>directors are</w:t>
      </w:r>
      <w:r>
        <w:rPr>
          <w:spacing w:val="-6"/>
        </w:rPr>
        <w:t xml:space="preserve"> </w:t>
      </w:r>
      <w:r>
        <w:rPr>
          <w:spacing w:val="-4"/>
        </w:rPr>
        <w:t>appointed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t xml:space="preserve"> </w:t>
      </w:r>
      <w:r>
        <w:rPr>
          <w:spacing w:val="-4"/>
        </w:rPr>
        <w:t xml:space="preserve">a </w:t>
      </w:r>
      <w:r>
        <w:t>maximum term of three years at a time.</w:t>
      </w:r>
      <w:r>
        <w:rPr>
          <w:spacing w:val="40"/>
        </w:rPr>
        <w:t xml:space="preserve"> </w:t>
      </w:r>
      <w:r>
        <w:t>Directors may be reappointed for up to two further consecutive three years periods.</w:t>
      </w:r>
    </w:p>
    <w:p w14:paraId="7454B873" w14:textId="77777777" w:rsidR="006A4D43" w:rsidRDefault="006A4D43" w:rsidP="00BB5EB7">
      <w:pPr>
        <w:pStyle w:val="BodyText"/>
        <w:spacing w:before="19"/>
        <w:jc w:val="both"/>
      </w:pPr>
    </w:p>
    <w:p w14:paraId="7454B874" w14:textId="77777777" w:rsidR="006A4D43" w:rsidRDefault="00BB5EB7" w:rsidP="00BB5EB7">
      <w:pPr>
        <w:pStyle w:val="ListParagraph"/>
        <w:numPr>
          <w:ilvl w:val="0"/>
          <w:numId w:val="1"/>
        </w:numPr>
        <w:tabs>
          <w:tab w:val="left" w:pos="421"/>
        </w:tabs>
        <w:ind w:left="421" w:hanging="281"/>
        <w:jc w:val="both"/>
        <w:rPr>
          <w:b/>
        </w:rPr>
      </w:pPr>
      <w:r>
        <w:rPr>
          <w:b/>
          <w:spacing w:val="-2"/>
        </w:rPr>
        <w:t>Recommendation</w:t>
      </w:r>
    </w:p>
    <w:p w14:paraId="7454B875" w14:textId="77777777" w:rsidR="006A4D43" w:rsidRDefault="006A4D43" w:rsidP="00BB5EB7">
      <w:pPr>
        <w:pStyle w:val="BodyText"/>
        <w:spacing w:before="22"/>
        <w:jc w:val="both"/>
        <w:rPr>
          <w:b/>
        </w:rPr>
      </w:pPr>
    </w:p>
    <w:p w14:paraId="7454B876" w14:textId="77777777" w:rsidR="006A4D43" w:rsidRDefault="00BB5EB7" w:rsidP="00BB5EB7">
      <w:pPr>
        <w:pStyle w:val="BodyText"/>
        <w:spacing w:line="259" w:lineRule="auto"/>
        <w:ind w:left="139"/>
        <w:jc w:val="both"/>
      </w:pPr>
      <w:r>
        <w:t>The</w:t>
      </w:r>
      <w:r>
        <w:rPr>
          <w:spacing w:val="-1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retirement</w:t>
      </w:r>
      <w:r>
        <w:rPr>
          <w:spacing w:val="-1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for publication on the Company’s website.</w:t>
      </w:r>
    </w:p>
    <w:p w14:paraId="50B36090" w14:textId="77777777" w:rsidR="00BB5EB7" w:rsidRDefault="00BB5EB7">
      <w:pPr>
        <w:pStyle w:val="BodyText"/>
        <w:spacing w:line="259" w:lineRule="auto"/>
        <w:ind w:left="139"/>
      </w:pPr>
    </w:p>
    <w:tbl>
      <w:tblPr>
        <w:tblW w:w="9214" w:type="dxa"/>
        <w:tblInd w:w="15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1817"/>
        <w:gridCol w:w="2734"/>
        <w:gridCol w:w="2085"/>
      </w:tblGrid>
      <w:tr w:rsidR="00BB5EB7" w:rsidRPr="00BB5EB7" w14:paraId="60A0EEE1" w14:textId="77777777" w:rsidTr="00BB5EB7">
        <w:trPr>
          <w:trHeight w:val="624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47AD06" w14:textId="77777777" w:rsidR="00BB5EB7" w:rsidRPr="00BB5EB7" w:rsidRDefault="00BB5EB7" w:rsidP="00BB5EB7">
            <w:pPr>
              <w:widowControl/>
              <w:autoSpaceDE/>
              <w:autoSpaceDN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b/>
                <w:bCs/>
                <w:color w:val="000000"/>
                <w:spacing w:val="-4"/>
                <w:kern w:val="24"/>
                <w:lang w:eastAsia="en-GB"/>
              </w:rPr>
              <w:t>Name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58205" w14:textId="77777777" w:rsidR="00BB5EB7" w:rsidRPr="00BB5EB7" w:rsidRDefault="00BB5EB7" w:rsidP="00BB5EB7">
            <w:pPr>
              <w:widowControl/>
              <w:autoSpaceDE/>
              <w:autoSpaceDN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b/>
                <w:bCs/>
                <w:color w:val="000000"/>
                <w:spacing w:val="-2"/>
                <w:kern w:val="24"/>
                <w:lang w:eastAsia="en-GB"/>
              </w:rPr>
              <w:t>Position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9C532" w14:textId="77777777" w:rsidR="00BB5EB7" w:rsidRPr="00BB5EB7" w:rsidRDefault="00BB5EB7" w:rsidP="00BB5EB7">
            <w:pPr>
              <w:widowControl/>
              <w:autoSpaceDE/>
              <w:autoSpaceDN/>
              <w:spacing w:line="270" w:lineRule="exact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b/>
                <w:bCs/>
                <w:color w:val="000000"/>
                <w:kern w:val="24"/>
                <w:lang w:eastAsia="en-GB"/>
              </w:rPr>
              <w:t>Date</w:t>
            </w:r>
            <w:r w:rsidRPr="00BB5EB7">
              <w:rPr>
                <w:rFonts w:cs="Times New Roman"/>
                <w:b/>
                <w:bCs/>
                <w:color w:val="000000"/>
                <w:spacing w:val="-13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b/>
                <w:bCs/>
                <w:color w:val="000000"/>
                <w:kern w:val="24"/>
                <w:lang w:eastAsia="en-GB"/>
              </w:rPr>
              <w:t>of</w:t>
            </w:r>
            <w:r w:rsidRPr="00BB5EB7">
              <w:rPr>
                <w:rFonts w:cs="Times New Roman"/>
                <w:b/>
                <w:bCs/>
                <w:color w:val="000000"/>
                <w:spacing w:val="-12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b/>
                <w:bCs/>
                <w:color w:val="000000"/>
                <w:kern w:val="24"/>
                <w:lang w:eastAsia="en-GB"/>
              </w:rPr>
              <w:t>ﬁrst</w:t>
            </w:r>
            <w:r w:rsidRPr="00BB5EB7">
              <w:rPr>
                <w:rFonts w:cs="Times New Roman"/>
                <w:b/>
                <w:bCs/>
                <w:color w:val="000000"/>
                <w:spacing w:val="-13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b/>
                <w:bCs/>
                <w:color w:val="000000"/>
                <w:kern w:val="24"/>
                <w:lang w:eastAsia="en-GB"/>
              </w:rPr>
              <w:t>appointment to the Company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AEDEAA" w14:textId="77777777" w:rsidR="00BB5EB7" w:rsidRPr="00BB5EB7" w:rsidRDefault="00BB5EB7" w:rsidP="00BB5EB7">
            <w:pPr>
              <w:widowControl/>
              <w:autoSpaceDE/>
              <w:autoSpaceDN/>
              <w:spacing w:line="270" w:lineRule="exact"/>
              <w:ind w:left="101" w:right="173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b/>
                <w:bCs/>
                <w:color w:val="000000"/>
                <w:kern w:val="24"/>
                <w:lang w:eastAsia="en-GB"/>
              </w:rPr>
              <w:t>End</w:t>
            </w:r>
            <w:r w:rsidRPr="00BB5EB7">
              <w:rPr>
                <w:rFonts w:cs="Times New Roman"/>
                <w:b/>
                <w:bCs/>
                <w:color w:val="000000"/>
                <w:spacing w:val="-13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b/>
                <w:bCs/>
                <w:color w:val="000000"/>
                <w:kern w:val="24"/>
                <w:lang w:eastAsia="en-GB"/>
              </w:rPr>
              <w:t>of</w:t>
            </w:r>
            <w:r w:rsidRPr="00BB5EB7">
              <w:rPr>
                <w:rFonts w:cs="Times New Roman"/>
                <w:b/>
                <w:bCs/>
                <w:color w:val="000000"/>
                <w:spacing w:val="-12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b/>
                <w:bCs/>
                <w:color w:val="000000"/>
                <w:kern w:val="24"/>
                <w:lang w:eastAsia="en-GB"/>
              </w:rPr>
              <w:t>current</w:t>
            </w:r>
            <w:r w:rsidRPr="00BB5EB7">
              <w:rPr>
                <w:rFonts w:cs="Times New Roman"/>
                <w:b/>
                <w:bCs/>
                <w:color w:val="000000"/>
                <w:spacing w:val="-13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b/>
                <w:bCs/>
                <w:color w:val="000000"/>
                <w:kern w:val="24"/>
                <w:lang w:eastAsia="en-GB"/>
              </w:rPr>
              <w:t>term of oﬃce</w:t>
            </w:r>
          </w:p>
        </w:tc>
      </w:tr>
      <w:tr w:rsidR="00BB5EB7" w:rsidRPr="00BB5EB7" w14:paraId="178E0408" w14:textId="77777777" w:rsidTr="00BB5EB7">
        <w:trPr>
          <w:trHeight w:val="608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926C0" w14:textId="77777777" w:rsidR="00BB5EB7" w:rsidRPr="00BB5EB7" w:rsidRDefault="00BB5EB7" w:rsidP="00BB5EB7">
            <w:pPr>
              <w:widowControl/>
              <w:autoSpaceDE/>
              <w:autoSpaceDN/>
              <w:spacing w:line="266" w:lineRule="exact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Andy</w:t>
            </w:r>
            <w:r w:rsidRPr="00BB5EB7">
              <w:rPr>
                <w:rFonts w:cs="Times New Roman"/>
                <w:color w:val="000000"/>
                <w:spacing w:val="-8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spacing w:val="-4"/>
                <w:kern w:val="24"/>
                <w:lang w:eastAsia="en-GB"/>
              </w:rPr>
              <w:t>Bond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5054A4" w14:textId="77777777" w:rsidR="00BB5EB7" w:rsidRPr="00BB5EB7" w:rsidRDefault="00BB5EB7" w:rsidP="00BB5EB7">
            <w:pPr>
              <w:widowControl/>
              <w:autoSpaceDE/>
              <w:autoSpaceDN/>
              <w:spacing w:line="266" w:lineRule="exact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spacing w:val="-2"/>
                <w:kern w:val="24"/>
                <w:lang w:eastAsia="en-GB"/>
              </w:rPr>
              <w:t>Chair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BD699" w14:textId="77777777" w:rsidR="00BB5EB7" w:rsidRPr="00BB5EB7" w:rsidRDefault="00BB5EB7" w:rsidP="00BB5EB7">
            <w:pPr>
              <w:widowControl/>
              <w:autoSpaceDE/>
              <w:autoSpaceDN/>
              <w:spacing w:line="266" w:lineRule="exact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2</w:t>
            </w:r>
            <w:r w:rsidRPr="00BB5EB7">
              <w:rPr>
                <w:rFonts w:cs="Times New Roman"/>
                <w:color w:val="000000"/>
                <w:spacing w:val="-6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Feb</w:t>
            </w:r>
            <w:r w:rsidRPr="00BB5EB7">
              <w:rPr>
                <w:rFonts w:cs="Times New Roman"/>
                <w:color w:val="000000"/>
                <w:spacing w:val="-5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spacing w:val="-4"/>
                <w:kern w:val="24"/>
                <w:lang w:eastAsia="en-GB"/>
              </w:rPr>
              <w:t>2023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F455D7" w14:textId="77777777" w:rsidR="00BB5EB7" w:rsidRPr="00BB5EB7" w:rsidRDefault="00BB5EB7" w:rsidP="00BB5EB7">
            <w:pPr>
              <w:widowControl/>
              <w:autoSpaceDE/>
              <w:autoSpaceDN/>
              <w:spacing w:line="266" w:lineRule="exact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AGM</w:t>
            </w:r>
            <w:r w:rsidRPr="00BB5EB7">
              <w:rPr>
                <w:rFonts w:cs="Times New Roman"/>
                <w:color w:val="000000"/>
                <w:spacing w:val="-5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in</w:t>
            </w:r>
            <w:r w:rsidRPr="00BB5EB7">
              <w:rPr>
                <w:rFonts w:cs="Times New Roman"/>
                <w:color w:val="000000"/>
                <w:spacing w:val="-6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spacing w:val="-4"/>
                <w:kern w:val="24"/>
                <w:lang w:eastAsia="en-GB"/>
              </w:rPr>
              <w:t>2026</w:t>
            </w:r>
          </w:p>
        </w:tc>
      </w:tr>
      <w:tr w:rsidR="00BB5EB7" w:rsidRPr="00BB5EB7" w14:paraId="52E63A68" w14:textId="77777777" w:rsidTr="00BB5EB7">
        <w:trPr>
          <w:trHeight w:val="611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88C08" w14:textId="77777777" w:rsidR="00BB5EB7" w:rsidRPr="00BB5EB7" w:rsidRDefault="00BB5EB7" w:rsidP="00BB5EB7">
            <w:pPr>
              <w:widowControl/>
              <w:autoSpaceDE/>
              <w:autoSpaceDN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Neil</w:t>
            </w:r>
            <w:r w:rsidRPr="00BB5EB7">
              <w:rPr>
                <w:rFonts w:cs="Times New Roman"/>
                <w:color w:val="000000"/>
                <w:spacing w:val="-8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spacing w:val="-2"/>
                <w:kern w:val="24"/>
                <w:lang w:eastAsia="en-GB"/>
              </w:rPr>
              <w:t>Brown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0D530" w14:textId="77777777" w:rsidR="00BB5EB7" w:rsidRPr="00BB5EB7" w:rsidRDefault="00BB5EB7" w:rsidP="00BB5EB7">
            <w:pPr>
              <w:widowControl/>
              <w:autoSpaceDE/>
              <w:autoSpaceDN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spacing w:val="-2"/>
                <w:kern w:val="24"/>
                <w:lang w:eastAsia="en-GB"/>
              </w:rPr>
              <w:t>Vice-Chair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F7AD0" w14:textId="77777777" w:rsidR="00BB5EB7" w:rsidRPr="00BB5EB7" w:rsidRDefault="00BB5EB7" w:rsidP="00BB5EB7">
            <w:pPr>
              <w:widowControl/>
              <w:autoSpaceDE/>
              <w:autoSpaceDN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17</w:t>
            </w:r>
            <w:r w:rsidRPr="00BB5EB7">
              <w:rPr>
                <w:rFonts w:cs="Times New Roman"/>
                <w:color w:val="000000"/>
                <w:spacing w:val="-7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Feb</w:t>
            </w:r>
            <w:r w:rsidRPr="00BB5EB7">
              <w:rPr>
                <w:rFonts w:cs="Times New Roman"/>
                <w:color w:val="000000"/>
                <w:spacing w:val="-5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spacing w:val="-4"/>
                <w:kern w:val="24"/>
                <w:lang w:eastAsia="en-GB"/>
              </w:rPr>
              <w:t>2021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75861" w14:textId="77777777" w:rsidR="00BB5EB7" w:rsidRPr="00BB5EB7" w:rsidRDefault="00BB5EB7" w:rsidP="00BB5EB7">
            <w:pPr>
              <w:widowControl/>
              <w:autoSpaceDE/>
              <w:autoSpaceDN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AGM</w:t>
            </w:r>
            <w:r w:rsidRPr="00BB5EB7">
              <w:rPr>
                <w:rFonts w:cs="Times New Roman"/>
                <w:color w:val="000000"/>
                <w:spacing w:val="-5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in</w:t>
            </w:r>
            <w:r w:rsidRPr="00BB5EB7">
              <w:rPr>
                <w:rFonts w:cs="Times New Roman"/>
                <w:color w:val="000000"/>
                <w:spacing w:val="-6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spacing w:val="-4"/>
                <w:kern w:val="24"/>
                <w:lang w:eastAsia="en-GB"/>
              </w:rPr>
              <w:t>2027</w:t>
            </w:r>
          </w:p>
        </w:tc>
      </w:tr>
      <w:tr w:rsidR="00BB5EB7" w:rsidRPr="00BB5EB7" w14:paraId="105EEA02" w14:textId="77777777" w:rsidTr="00BB5EB7">
        <w:trPr>
          <w:trHeight w:val="611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B9852" w14:textId="77777777" w:rsidR="00BB5EB7" w:rsidRPr="00BB5EB7" w:rsidRDefault="00BB5EB7" w:rsidP="00BB5EB7">
            <w:pPr>
              <w:widowControl/>
              <w:autoSpaceDE/>
              <w:autoSpaceDN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Paul</w:t>
            </w:r>
            <w:r w:rsidRPr="00BB5EB7">
              <w:rPr>
                <w:rFonts w:cs="Times New Roman"/>
                <w:color w:val="000000"/>
                <w:spacing w:val="-11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spacing w:val="-2"/>
                <w:kern w:val="24"/>
                <w:lang w:eastAsia="en-GB"/>
              </w:rPr>
              <w:t>Soldatos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F7B40" w14:textId="77777777" w:rsidR="00BB5EB7" w:rsidRPr="00BB5EB7" w:rsidRDefault="00BB5EB7" w:rsidP="00BB5EB7">
            <w:pPr>
              <w:widowControl/>
              <w:autoSpaceDE/>
              <w:autoSpaceDN/>
              <w:spacing w:line="266" w:lineRule="exact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spacing w:val="-2"/>
                <w:kern w:val="24"/>
                <w:lang w:eastAsia="en-GB"/>
              </w:rPr>
              <w:t>Non-executive</w:t>
            </w:r>
          </w:p>
          <w:p w14:paraId="4F580A96" w14:textId="77777777" w:rsidR="00BB5EB7" w:rsidRPr="00BB5EB7" w:rsidRDefault="00BB5EB7" w:rsidP="00BB5EB7">
            <w:pPr>
              <w:widowControl/>
              <w:autoSpaceDE/>
              <w:autoSpaceDN/>
              <w:spacing w:line="270" w:lineRule="exact"/>
              <w:ind w:left="101" w:right="202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spacing w:val="-2"/>
                <w:kern w:val="24"/>
                <w:lang w:eastAsia="en-GB"/>
              </w:rPr>
              <w:t>Director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9AE924" w14:textId="77777777" w:rsidR="00BB5EB7" w:rsidRPr="00BB5EB7" w:rsidRDefault="00BB5EB7" w:rsidP="00BB5EB7">
            <w:pPr>
              <w:widowControl/>
              <w:autoSpaceDE/>
              <w:autoSpaceDN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4</w:t>
            </w:r>
            <w:r w:rsidRPr="00BB5EB7">
              <w:rPr>
                <w:rFonts w:cs="Times New Roman"/>
                <w:color w:val="000000"/>
                <w:spacing w:val="-7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May</w:t>
            </w:r>
            <w:r w:rsidRPr="00BB5EB7">
              <w:rPr>
                <w:rFonts w:cs="Times New Roman"/>
                <w:color w:val="000000"/>
                <w:spacing w:val="-6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spacing w:val="-4"/>
                <w:kern w:val="24"/>
                <w:lang w:eastAsia="en-GB"/>
              </w:rPr>
              <w:t>2021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F034F" w14:textId="77777777" w:rsidR="00BB5EB7" w:rsidRPr="00BB5EB7" w:rsidRDefault="00BB5EB7" w:rsidP="00BB5EB7">
            <w:pPr>
              <w:widowControl/>
              <w:autoSpaceDE/>
              <w:autoSpaceDN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AGM</w:t>
            </w:r>
            <w:r w:rsidRPr="00BB5EB7">
              <w:rPr>
                <w:rFonts w:cs="Times New Roman"/>
                <w:color w:val="000000"/>
                <w:spacing w:val="-5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in</w:t>
            </w:r>
            <w:r w:rsidRPr="00BB5EB7">
              <w:rPr>
                <w:rFonts w:cs="Times New Roman"/>
                <w:color w:val="000000"/>
                <w:spacing w:val="-6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spacing w:val="-4"/>
                <w:kern w:val="24"/>
                <w:lang w:eastAsia="en-GB"/>
              </w:rPr>
              <w:t>2027</w:t>
            </w:r>
          </w:p>
        </w:tc>
      </w:tr>
      <w:tr w:rsidR="00BB5EB7" w:rsidRPr="00BB5EB7" w14:paraId="38CCBF65" w14:textId="77777777" w:rsidTr="00BB5EB7">
        <w:trPr>
          <w:trHeight w:val="608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62EAD" w14:textId="77777777" w:rsidR="00BB5EB7" w:rsidRPr="00BB5EB7" w:rsidRDefault="00BB5EB7" w:rsidP="00BB5EB7">
            <w:pPr>
              <w:widowControl/>
              <w:autoSpaceDE/>
              <w:autoSpaceDN/>
              <w:spacing w:line="266" w:lineRule="exact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spacing w:val="-2"/>
                <w:kern w:val="24"/>
                <w:lang w:eastAsia="en-GB"/>
              </w:rPr>
              <w:t>Brendan</w:t>
            </w:r>
            <w:r w:rsidRPr="00BB5EB7">
              <w:rPr>
                <w:rFonts w:cs="Times New Roman"/>
                <w:color w:val="000000"/>
                <w:spacing w:val="-1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spacing w:val="-2"/>
                <w:kern w:val="24"/>
                <w:lang w:eastAsia="en-GB"/>
              </w:rPr>
              <w:t>Connolly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99A82" w14:textId="77777777" w:rsidR="00BB5EB7" w:rsidRPr="00BB5EB7" w:rsidRDefault="00BB5EB7" w:rsidP="00BB5EB7">
            <w:pPr>
              <w:widowControl/>
              <w:autoSpaceDE/>
              <w:autoSpaceDN/>
              <w:spacing w:line="266" w:lineRule="exact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spacing w:val="-2"/>
                <w:kern w:val="24"/>
                <w:lang w:eastAsia="en-GB"/>
              </w:rPr>
              <w:t>Non-executive</w:t>
            </w:r>
          </w:p>
          <w:p w14:paraId="58F94A23" w14:textId="77777777" w:rsidR="00BB5EB7" w:rsidRPr="00BB5EB7" w:rsidRDefault="00BB5EB7" w:rsidP="00BB5EB7">
            <w:pPr>
              <w:widowControl/>
              <w:autoSpaceDE/>
              <w:autoSpaceDN/>
              <w:spacing w:line="248" w:lineRule="exact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spacing w:val="-2"/>
                <w:kern w:val="24"/>
                <w:lang w:eastAsia="en-GB"/>
              </w:rPr>
              <w:t>Director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E038B" w14:textId="77777777" w:rsidR="00BB5EB7" w:rsidRPr="00BB5EB7" w:rsidRDefault="00BB5EB7" w:rsidP="00BB5EB7">
            <w:pPr>
              <w:widowControl/>
              <w:autoSpaceDE/>
              <w:autoSpaceDN/>
              <w:spacing w:line="266" w:lineRule="exact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24</w:t>
            </w:r>
            <w:r w:rsidRPr="00BB5EB7">
              <w:rPr>
                <w:rFonts w:cs="Times New Roman"/>
                <w:color w:val="000000"/>
                <w:spacing w:val="-8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May</w:t>
            </w:r>
            <w:r w:rsidRPr="00BB5EB7">
              <w:rPr>
                <w:rFonts w:cs="Times New Roman"/>
                <w:color w:val="000000"/>
                <w:spacing w:val="-6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spacing w:val="-4"/>
                <w:kern w:val="24"/>
                <w:lang w:eastAsia="en-GB"/>
              </w:rPr>
              <w:t>2021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ADBBD" w14:textId="77777777" w:rsidR="00BB5EB7" w:rsidRPr="00BB5EB7" w:rsidRDefault="00BB5EB7" w:rsidP="00BB5EB7">
            <w:pPr>
              <w:widowControl/>
              <w:autoSpaceDE/>
              <w:autoSpaceDN/>
              <w:spacing w:line="266" w:lineRule="exact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AGM</w:t>
            </w:r>
            <w:r w:rsidRPr="00BB5EB7">
              <w:rPr>
                <w:rFonts w:cs="Times New Roman"/>
                <w:color w:val="000000"/>
                <w:spacing w:val="-5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in</w:t>
            </w:r>
            <w:r w:rsidRPr="00BB5EB7">
              <w:rPr>
                <w:rFonts w:cs="Times New Roman"/>
                <w:color w:val="000000"/>
                <w:spacing w:val="-6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spacing w:val="-4"/>
                <w:kern w:val="24"/>
                <w:lang w:eastAsia="en-GB"/>
              </w:rPr>
              <w:t>2027</w:t>
            </w:r>
          </w:p>
        </w:tc>
      </w:tr>
      <w:tr w:rsidR="00BB5EB7" w:rsidRPr="00BB5EB7" w14:paraId="725D21A3" w14:textId="77777777" w:rsidTr="00BB5EB7">
        <w:trPr>
          <w:trHeight w:val="624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76873" w14:textId="77777777" w:rsidR="00BB5EB7" w:rsidRPr="00BB5EB7" w:rsidRDefault="00BB5EB7" w:rsidP="00BB5EB7">
            <w:pPr>
              <w:widowControl/>
              <w:autoSpaceDE/>
              <w:autoSpaceDN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spacing w:val="-4"/>
                <w:kern w:val="24"/>
                <w:lang w:eastAsia="en-GB"/>
              </w:rPr>
              <w:t>Grazyna</w:t>
            </w:r>
            <w:r w:rsidRPr="00BB5EB7">
              <w:rPr>
                <w:rFonts w:cs="Times New Roman"/>
                <w:color w:val="000000"/>
                <w:spacing w:val="16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spacing w:val="-4"/>
                <w:kern w:val="24"/>
                <w:lang w:eastAsia="en-GB"/>
              </w:rPr>
              <w:t>Piotrowska-Oliwa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EC6B0" w14:textId="77777777" w:rsidR="00BB5EB7" w:rsidRPr="00BB5EB7" w:rsidRDefault="00BB5EB7" w:rsidP="00BB5EB7">
            <w:pPr>
              <w:widowControl/>
              <w:autoSpaceDE/>
              <w:autoSpaceDN/>
              <w:spacing w:line="270" w:lineRule="exact"/>
              <w:ind w:left="101" w:right="202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spacing w:val="-4"/>
                <w:kern w:val="24"/>
                <w:lang w:eastAsia="en-GB"/>
              </w:rPr>
              <w:t>Non-</w:t>
            </w:r>
            <w:r w:rsidRPr="00BB5EB7">
              <w:rPr>
                <w:rFonts w:cs="Times New Roman"/>
                <w:color w:val="000000"/>
                <w:spacing w:val="-2"/>
                <w:kern w:val="24"/>
                <w:lang w:eastAsia="en-GB"/>
              </w:rPr>
              <w:t>executive Director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92FA6" w14:textId="77777777" w:rsidR="00BB5EB7" w:rsidRPr="00BB5EB7" w:rsidRDefault="00BB5EB7" w:rsidP="00BB5EB7">
            <w:pPr>
              <w:widowControl/>
              <w:autoSpaceDE/>
              <w:autoSpaceDN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24</w:t>
            </w:r>
            <w:r w:rsidRPr="00BB5EB7">
              <w:rPr>
                <w:rFonts w:cs="Times New Roman"/>
                <w:color w:val="000000"/>
                <w:spacing w:val="-8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May</w:t>
            </w:r>
            <w:r w:rsidRPr="00BB5EB7">
              <w:rPr>
                <w:rFonts w:cs="Times New Roman"/>
                <w:color w:val="000000"/>
                <w:spacing w:val="-6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spacing w:val="-4"/>
                <w:kern w:val="24"/>
                <w:lang w:eastAsia="en-GB"/>
              </w:rPr>
              <w:t>2021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5A162" w14:textId="77777777" w:rsidR="00BB5EB7" w:rsidRPr="00BB5EB7" w:rsidRDefault="00BB5EB7" w:rsidP="00BB5EB7">
            <w:pPr>
              <w:widowControl/>
              <w:autoSpaceDE/>
              <w:autoSpaceDN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AGM</w:t>
            </w:r>
            <w:r w:rsidRPr="00BB5EB7">
              <w:rPr>
                <w:rFonts w:cs="Times New Roman"/>
                <w:color w:val="000000"/>
                <w:spacing w:val="-5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in</w:t>
            </w:r>
            <w:r w:rsidRPr="00BB5EB7">
              <w:rPr>
                <w:rFonts w:cs="Times New Roman"/>
                <w:color w:val="000000"/>
                <w:spacing w:val="-6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spacing w:val="-4"/>
                <w:kern w:val="24"/>
                <w:lang w:eastAsia="en-GB"/>
              </w:rPr>
              <w:t>2027</w:t>
            </w:r>
          </w:p>
        </w:tc>
      </w:tr>
      <w:tr w:rsidR="00BB5EB7" w:rsidRPr="00BB5EB7" w14:paraId="3A9780C0" w14:textId="77777777" w:rsidTr="00BB5EB7">
        <w:trPr>
          <w:trHeight w:val="612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05FC6" w14:textId="77777777" w:rsidR="00BB5EB7" w:rsidRPr="00BB5EB7" w:rsidRDefault="00BB5EB7" w:rsidP="00BB5EB7">
            <w:pPr>
              <w:widowControl/>
              <w:autoSpaceDE/>
              <w:autoSpaceDN/>
              <w:spacing w:before="1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Sean Mahoney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C72EFC" w14:textId="77777777" w:rsidR="00BB5EB7" w:rsidRPr="00BB5EB7" w:rsidRDefault="00BB5EB7" w:rsidP="00BB5EB7">
            <w:pPr>
              <w:widowControl/>
              <w:autoSpaceDE/>
              <w:autoSpaceDN/>
              <w:spacing w:line="266" w:lineRule="exact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spacing w:val="-4"/>
                <w:kern w:val="24"/>
                <w:lang w:eastAsia="en-GB"/>
              </w:rPr>
              <w:t>Non-</w:t>
            </w:r>
            <w:r w:rsidRPr="00BB5EB7">
              <w:rPr>
                <w:rFonts w:cs="Times New Roman"/>
                <w:color w:val="000000"/>
                <w:spacing w:val="-2"/>
                <w:kern w:val="24"/>
                <w:lang w:eastAsia="en-GB"/>
              </w:rPr>
              <w:t>executive Director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23D5C" w14:textId="77777777" w:rsidR="00BB5EB7" w:rsidRPr="00BB5EB7" w:rsidRDefault="00BB5EB7" w:rsidP="00BB5EB7">
            <w:pPr>
              <w:widowControl/>
              <w:autoSpaceDE/>
              <w:autoSpaceDN/>
              <w:spacing w:before="1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15 March 2024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8B4A8" w14:textId="77777777" w:rsidR="00BB5EB7" w:rsidRPr="00BB5EB7" w:rsidRDefault="00BB5EB7" w:rsidP="00BB5EB7">
            <w:pPr>
              <w:widowControl/>
              <w:autoSpaceDE/>
              <w:autoSpaceDN/>
              <w:spacing w:before="1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AGM</w:t>
            </w:r>
            <w:r w:rsidRPr="00BB5EB7">
              <w:rPr>
                <w:rFonts w:cs="Times New Roman"/>
                <w:color w:val="000000"/>
                <w:spacing w:val="-5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in</w:t>
            </w:r>
            <w:r w:rsidRPr="00BB5EB7">
              <w:rPr>
                <w:rFonts w:cs="Times New Roman"/>
                <w:color w:val="000000"/>
                <w:spacing w:val="-6"/>
                <w:kern w:val="24"/>
                <w:lang w:eastAsia="en-GB"/>
              </w:rPr>
              <w:t xml:space="preserve"> </w:t>
            </w:r>
            <w:r w:rsidRPr="00BB5EB7">
              <w:rPr>
                <w:rFonts w:cs="Times New Roman"/>
                <w:color w:val="000000"/>
                <w:spacing w:val="-4"/>
                <w:kern w:val="24"/>
                <w:lang w:eastAsia="en-GB"/>
              </w:rPr>
              <w:t>2027</w:t>
            </w:r>
          </w:p>
        </w:tc>
      </w:tr>
      <w:tr w:rsidR="00BB5EB7" w:rsidRPr="00BB5EB7" w14:paraId="0B1F0459" w14:textId="77777777" w:rsidTr="00BB5EB7">
        <w:trPr>
          <w:trHeight w:val="612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318EB" w14:textId="77777777" w:rsidR="00BB5EB7" w:rsidRPr="00BB5EB7" w:rsidRDefault="00BB5EB7" w:rsidP="00BB5EB7">
            <w:pPr>
              <w:widowControl/>
              <w:autoSpaceDE/>
              <w:autoSpaceDN/>
              <w:spacing w:before="1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Frederik Arnold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4FE10B" w14:textId="77777777" w:rsidR="00BB5EB7" w:rsidRPr="00BB5EB7" w:rsidRDefault="00BB5EB7" w:rsidP="00BB5EB7">
            <w:pPr>
              <w:widowControl/>
              <w:autoSpaceDE/>
              <w:autoSpaceDN/>
              <w:spacing w:line="266" w:lineRule="exact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spacing w:val="-2"/>
                <w:kern w:val="24"/>
                <w:lang w:eastAsia="en-GB"/>
              </w:rPr>
              <w:t>Non-executive</w:t>
            </w:r>
          </w:p>
          <w:p w14:paraId="1379052B" w14:textId="77777777" w:rsidR="00BB5EB7" w:rsidRPr="00BB5EB7" w:rsidRDefault="00BB5EB7" w:rsidP="00BB5EB7">
            <w:pPr>
              <w:widowControl/>
              <w:autoSpaceDE/>
              <w:autoSpaceDN/>
              <w:spacing w:line="266" w:lineRule="exact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spacing w:val="-2"/>
                <w:kern w:val="24"/>
                <w:lang w:eastAsia="en-GB"/>
              </w:rPr>
              <w:t>Director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7EF82" w14:textId="77777777" w:rsidR="00BB5EB7" w:rsidRPr="00BB5EB7" w:rsidRDefault="00BB5EB7" w:rsidP="00BB5EB7">
            <w:pPr>
              <w:widowControl/>
              <w:autoSpaceDE/>
              <w:autoSpaceDN/>
              <w:spacing w:before="1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6 June 2024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3C0881" w14:textId="77777777" w:rsidR="00BB5EB7" w:rsidRPr="00BB5EB7" w:rsidRDefault="00BB5EB7" w:rsidP="00BB5EB7">
            <w:pPr>
              <w:widowControl/>
              <w:autoSpaceDE/>
              <w:autoSpaceDN/>
              <w:spacing w:before="1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AGM in 2027</w:t>
            </w:r>
          </w:p>
        </w:tc>
      </w:tr>
      <w:tr w:rsidR="00BB5EB7" w:rsidRPr="00BB5EB7" w14:paraId="564D0170" w14:textId="77777777" w:rsidTr="00BB5EB7">
        <w:trPr>
          <w:trHeight w:val="612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688BF" w14:textId="77777777" w:rsidR="00BB5EB7" w:rsidRPr="00BB5EB7" w:rsidRDefault="00BB5EB7" w:rsidP="00BB5EB7">
            <w:pPr>
              <w:widowControl/>
              <w:autoSpaceDE/>
              <w:autoSpaceDN/>
              <w:spacing w:before="1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Stephan Borchert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8ECFD" w14:textId="77777777" w:rsidR="00BB5EB7" w:rsidRPr="00BB5EB7" w:rsidRDefault="00BB5EB7" w:rsidP="00BB5EB7">
            <w:pPr>
              <w:widowControl/>
              <w:autoSpaceDE/>
              <w:autoSpaceDN/>
              <w:spacing w:line="266" w:lineRule="exact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spacing w:val="-2"/>
                <w:kern w:val="24"/>
                <w:lang w:eastAsia="en-GB"/>
              </w:rPr>
              <w:t xml:space="preserve">Chief Operating Officer  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88B70" w14:textId="4AC534A9" w:rsidR="00BB5EB7" w:rsidRPr="00BB5EB7" w:rsidRDefault="00BB5EB7" w:rsidP="00BB5EB7">
            <w:pPr>
              <w:widowControl/>
              <w:autoSpaceDE/>
              <w:autoSpaceDN/>
              <w:spacing w:before="1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>
              <w:rPr>
                <w:rFonts w:cs="Times New Roman"/>
                <w:color w:val="000000"/>
                <w:kern w:val="24"/>
                <w:lang w:eastAsia="en-GB"/>
              </w:rPr>
              <w:t>1 July</w:t>
            </w: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 xml:space="preserve"> 2024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A2652" w14:textId="77777777" w:rsidR="00BB5EB7" w:rsidRPr="00BB5EB7" w:rsidRDefault="00BB5EB7" w:rsidP="00BB5EB7">
            <w:pPr>
              <w:widowControl/>
              <w:autoSpaceDE/>
              <w:autoSpaceDN/>
              <w:spacing w:before="1"/>
              <w:ind w:left="101"/>
              <w:rPr>
                <w:rFonts w:ascii="Arial" w:eastAsia="Times New Roman" w:hAnsi="Arial" w:cs="Arial"/>
                <w:sz w:val="36"/>
                <w:szCs w:val="36"/>
                <w:lang w:val="en-GB" w:eastAsia="en-GB"/>
              </w:rPr>
            </w:pPr>
            <w:r w:rsidRPr="00BB5EB7">
              <w:rPr>
                <w:rFonts w:cs="Times New Roman"/>
                <w:color w:val="000000"/>
                <w:kern w:val="24"/>
                <w:lang w:eastAsia="en-GB"/>
              </w:rPr>
              <w:t>AGM in 2027</w:t>
            </w:r>
          </w:p>
        </w:tc>
      </w:tr>
    </w:tbl>
    <w:p w14:paraId="7E3758FB" w14:textId="77777777" w:rsidR="00BB5EB7" w:rsidRDefault="00BB5EB7">
      <w:pPr>
        <w:pStyle w:val="BodyText"/>
        <w:spacing w:line="259" w:lineRule="auto"/>
        <w:ind w:left="139"/>
      </w:pPr>
    </w:p>
    <w:p w14:paraId="7454B877" w14:textId="77777777" w:rsidR="006A4D43" w:rsidRDefault="006A4D43">
      <w:pPr>
        <w:pStyle w:val="BodyText"/>
        <w:spacing w:before="45"/>
        <w:rPr>
          <w:sz w:val="20"/>
        </w:rPr>
      </w:pPr>
    </w:p>
    <w:p w14:paraId="7454B8AB" w14:textId="60A52D52" w:rsidR="006A4D43" w:rsidRDefault="006A4D43" w:rsidP="00BB5EB7">
      <w:pPr>
        <w:pStyle w:val="BodyText"/>
        <w:spacing w:before="21"/>
      </w:pPr>
    </w:p>
    <w:sectPr w:rsidR="006A4D43">
      <w:type w:val="continuous"/>
      <w:pgSz w:w="11920" w:h="16850"/>
      <w:pgMar w:top="13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26169"/>
    <w:multiLevelType w:val="hybridMultilevel"/>
    <w:tmpl w:val="9A4E3D82"/>
    <w:lvl w:ilvl="0" w:tplc="2ED4E1DE">
      <w:start w:val="1"/>
      <w:numFmt w:val="decimal"/>
      <w:lvlText w:val="%1."/>
      <w:lvlJc w:val="left"/>
      <w:pPr>
        <w:ind w:left="423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A336C6AA">
      <w:numFmt w:val="bullet"/>
      <w:lvlText w:val="•"/>
      <w:lvlJc w:val="left"/>
      <w:pPr>
        <w:ind w:left="1305" w:hanging="284"/>
      </w:pPr>
      <w:rPr>
        <w:rFonts w:hint="default"/>
        <w:lang w:val="en-US" w:eastAsia="en-US" w:bidi="ar-SA"/>
      </w:rPr>
    </w:lvl>
    <w:lvl w:ilvl="2" w:tplc="EF7CF660">
      <w:numFmt w:val="bullet"/>
      <w:lvlText w:val="•"/>
      <w:lvlJc w:val="left"/>
      <w:pPr>
        <w:ind w:left="2190" w:hanging="284"/>
      </w:pPr>
      <w:rPr>
        <w:rFonts w:hint="default"/>
        <w:lang w:val="en-US" w:eastAsia="en-US" w:bidi="ar-SA"/>
      </w:rPr>
    </w:lvl>
    <w:lvl w:ilvl="3" w:tplc="6E32D1DA">
      <w:numFmt w:val="bullet"/>
      <w:lvlText w:val="•"/>
      <w:lvlJc w:val="left"/>
      <w:pPr>
        <w:ind w:left="3075" w:hanging="284"/>
      </w:pPr>
      <w:rPr>
        <w:rFonts w:hint="default"/>
        <w:lang w:val="en-US" w:eastAsia="en-US" w:bidi="ar-SA"/>
      </w:rPr>
    </w:lvl>
    <w:lvl w:ilvl="4" w:tplc="57282912">
      <w:numFmt w:val="bullet"/>
      <w:lvlText w:val="•"/>
      <w:lvlJc w:val="left"/>
      <w:pPr>
        <w:ind w:left="3960" w:hanging="284"/>
      </w:pPr>
      <w:rPr>
        <w:rFonts w:hint="default"/>
        <w:lang w:val="en-US" w:eastAsia="en-US" w:bidi="ar-SA"/>
      </w:rPr>
    </w:lvl>
    <w:lvl w:ilvl="5" w:tplc="F3385A20">
      <w:numFmt w:val="bullet"/>
      <w:lvlText w:val="•"/>
      <w:lvlJc w:val="left"/>
      <w:pPr>
        <w:ind w:left="4845" w:hanging="284"/>
      </w:pPr>
      <w:rPr>
        <w:rFonts w:hint="default"/>
        <w:lang w:val="en-US" w:eastAsia="en-US" w:bidi="ar-SA"/>
      </w:rPr>
    </w:lvl>
    <w:lvl w:ilvl="6" w:tplc="D8FA776C">
      <w:numFmt w:val="bullet"/>
      <w:lvlText w:val="•"/>
      <w:lvlJc w:val="left"/>
      <w:pPr>
        <w:ind w:left="5730" w:hanging="284"/>
      </w:pPr>
      <w:rPr>
        <w:rFonts w:hint="default"/>
        <w:lang w:val="en-US" w:eastAsia="en-US" w:bidi="ar-SA"/>
      </w:rPr>
    </w:lvl>
    <w:lvl w:ilvl="7" w:tplc="1070F1BA">
      <w:numFmt w:val="bullet"/>
      <w:lvlText w:val="•"/>
      <w:lvlJc w:val="left"/>
      <w:pPr>
        <w:ind w:left="6615" w:hanging="284"/>
      </w:pPr>
      <w:rPr>
        <w:rFonts w:hint="default"/>
        <w:lang w:val="en-US" w:eastAsia="en-US" w:bidi="ar-SA"/>
      </w:rPr>
    </w:lvl>
    <w:lvl w:ilvl="8" w:tplc="1748A52C">
      <w:numFmt w:val="bullet"/>
      <w:lvlText w:val="•"/>
      <w:lvlJc w:val="left"/>
      <w:pPr>
        <w:ind w:left="7500" w:hanging="284"/>
      </w:pPr>
      <w:rPr>
        <w:rFonts w:hint="default"/>
        <w:lang w:val="en-US" w:eastAsia="en-US" w:bidi="ar-SA"/>
      </w:rPr>
    </w:lvl>
  </w:abstractNum>
  <w:num w:numId="1" w16cid:durableId="96785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43"/>
    <w:rsid w:val="0030778A"/>
    <w:rsid w:val="006A4D43"/>
    <w:rsid w:val="00827DEC"/>
    <w:rsid w:val="009B2ADE"/>
    <w:rsid w:val="00BB266E"/>
    <w:rsid w:val="00B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4B869"/>
  <w15:docId w15:val="{096945C5-3BC3-4A60-9630-24EBA672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21" w:hanging="28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90d0a-e93a-4aec-8b62-b277822bc9b8" xsi:nil="true"/>
    <lcf76f155ced4ddcb4097134ff3c332f xmlns="e45506cb-76ec-4870-b743-b1e9a3096c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218EA0F29174296A7A2A888BACF40" ma:contentTypeVersion="16" ma:contentTypeDescription="Create a new document." ma:contentTypeScope="" ma:versionID="0f86c8ec3ec3855afe380b5362dca378">
  <xsd:schema xmlns:xsd="http://www.w3.org/2001/XMLSchema" xmlns:xs="http://www.w3.org/2001/XMLSchema" xmlns:p="http://schemas.microsoft.com/office/2006/metadata/properties" xmlns:ns2="e45506cb-76ec-4870-b743-b1e9a3096cb9" xmlns:ns3="00890d0a-e93a-4aec-8b62-b277822bc9b8" targetNamespace="http://schemas.microsoft.com/office/2006/metadata/properties" ma:root="true" ma:fieldsID="a1228b8708a0dfdeadbfdfa7067212c1" ns2:_="" ns3:_="">
    <xsd:import namespace="e45506cb-76ec-4870-b743-b1e9a3096cb9"/>
    <xsd:import namespace="00890d0a-e93a-4aec-8b62-b277822bc9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506cb-76ec-4870-b743-b1e9a309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ac11439-cb9b-4c66-822c-8384c9ae4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90d0a-e93a-4aec-8b62-b277822bc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a45740-64a0-4ffb-8b93-8ab64e5a96c6}" ma:internalName="TaxCatchAll" ma:showField="CatchAllData" ma:web="00890d0a-e93a-4aec-8b62-b277822bc9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CAF4C-D980-4D8A-8E65-93DA99C382EC}">
  <ds:schemaRefs>
    <ds:schemaRef ds:uri="http://schemas.microsoft.com/office/2006/metadata/properties"/>
    <ds:schemaRef ds:uri="http://schemas.microsoft.com/office/infopath/2007/PartnerControls"/>
    <ds:schemaRef ds:uri="00890d0a-e93a-4aec-8b62-b277822bc9b8"/>
    <ds:schemaRef ds:uri="e45506cb-76ec-4870-b743-b1e9a3096cb9"/>
  </ds:schemaRefs>
</ds:datastoreItem>
</file>

<file path=customXml/itemProps2.xml><?xml version="1.0" encoding="utf-8"?>
<ds:datastoreItem xmlns:ds="http://schemas.openxmlformats.org/officeDocument/2006/customXml" ds:itemID="{40BAB93E-97DC-46D4-8752-F6E153EE3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EBA93-3FB8-495D-B407-576EF57F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506cb-76ec-4870-b743-b1e9a3096cb9"/>
    <ds:schemaRef ds:uri="00890d0a-e93a-4aec-8b62-b277822bc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Al Azam</dc:creator>
  <dc:description/>
  <cp:lastModifiedBy>Kirstie  Parr</cp:lastModifiedBy>
  <cp:revision>4</cp:revision>
  <dcterms:created xsi:type="dcterms:W3CDTF">2025-03-17T15:52:00Z</dcterms:created>
  <dcterms:modified xsi:type="dcterms:W3CDTF">2025-03-17T15:53:00Z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0x010100CF1218EA0F29174296A7A2A888BACF40</vt:lpwstr>
  </property>
  <property fmtid="{D5CDD505-2E9C-101B-9397-08002B2CF9AE}" pid="3" name="Created">
    <vt:filetime>2023-12-04T00:00:00Z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2024-07-16T00:00:00Z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